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汝州市朝阳小学教育集团2022年招生简章</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2022年8月3日汝州市朝阳小学教育集团成立了，分设朝阳校区和郭营校区，是汝东新区一所全日制公办小学。这所占地60余亩的学校办学理念新，教学质量高，是学生心目中的读书圣地，是家长心目中的教育传说。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根据河南省教育厅2022年义务教育学校招生工作规定和汝州市教体局有关安排，现将城区公办小学2022年招生原则及我校招生安排通告如下：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招生原则</w:t>
      </w:r>
    </w:p>
    <w:p>
      <w:pPr>
        <w:keepNext w:val="0"/>
        <w:keepLines w:val="0"/>
        <w:pageBreakBefore w:val="0"/>
        <w:widowControl w:val="0"/>
        <w:numPr>
          <w:numId w:val="0"/>
        </w:numPr>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b/>
          <w:bCs/>
          <w:sz w:val="30"/>
          <w:szCs w:val="30"/>
        </w:rPr>
        <w:t>免试划片就近入学</w:t>
      </w:r>
      <w:r>
        <w:rPr>
          <w:rFonts w:hint="eastAsia" w:ascii="仿宋" w:hAnsi="仿宋" w:eastAsia="仿宋" w:cs="仿宋"/>
          <w:sz w:val="30"/>
          <w:szCs w:val="30"/>
        </w:rPr>
        <w:t>。招生区域内有“合法稳定住所(持有房产证、土地证等)”和以“居委会户籍(享受该居委会集体收益分配权户籍人口)”划定招生范围的适龄对象、持有“居住证”的汝州市以外户籍随迁子女(需具有户籍所在县级教育行政部门或乡镇政府出具的同意外出借读证明)适龄对象免试就近入学。</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2.随迁子女相对就近入学</w:t>
      </w:r>
      <w:r>
        <w:rPr>
          <w:rFonts w:hint="eastAsia" w:ascii="仿宋" w:hAnsi="仿宋" w:eastAsia="仿宋" w:cs="仿宋"/>
          <w:sz w:val="30"/>
          <w:szCs w:val="30"/>
        </w:rPr>
        <w:t>。非持有“居住证”的汝州市以外户籍随迁子女(需具有户籍所在县级教育行政部门或乡镇政府出具的同意外出借读证明)及我市户籍农村转移人口(持有监护人经商或务工情况证明和买房协议或租房协议及房东房产证)适龄对象按照现居住区域免试进入相对就近片区学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二、入学年龄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小学入学年龄为6周岁：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2016年8月31日(含8月31日)前出生。</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招生范围</w:t>
      </w:r>
    </w:p>
    <w:p>
      <w:pPr>
        <w:keepNext w:val="0"/>
        <w:keepLines w:val="0"/>
        <w:pageBreakBefore w:val="0"/>
        <w:widowControl w:val="0"/>
        <w:numPr>
          <w:numId w:val="0"/>
        </w:numPr>
        <w:kinsoku/>
        <w:wordWrap/>
        <w:overflowPunct/>
        <w:topLinePunct w:val="0"/>
        <w:autoSpaceDE/>
        <w:autoSpaceDN/>
        <w:bidi w:val="0"/>
        <w:adjustRightInd/>
        <w:snapToGrid/>
        <w:ind w:leftChars="0" w:firstLine="600" w:firstLineChars="200"/>
        <w:textAlignment w:val="auto"/>
        <w:rPr>
          <w:rFonts w:hint="eastAsia" w:ascii="仿宋" w:hAnsi="仿宋" w:eastAsia="仿宋" w:cs="仿宋"/>
          <w:sz w:val="30"/>
          <w:szCs w:val="30"/>
          <w14:textFill>
            <w14:gradFill>
              <w14:gsLst>
                <w14:gs w14:pos="50000">
                  <w14:srgbClr w14:val="E27576"/>
                </w14:gs>
                <w14:gs w14:pos="0">
                  <w14:srgbClr w14:val="ECA3A4"/>
                </w14:gs>
                <w14:gs w14:pos="100000">
                  <w14:srgbClr w14:val="D84748"/>
                </w14:gs>
              </w14:gsLst>
              <w14:lin w14:scaled="1"/>
            </w14:gradFill>
          </w14:textFill>
        </w:rPr>
      </w:pPr>
      <w:r>
        <w:rPr>
          <w:rFonts w:hint="eastAsia" w:ascii="仿宋" w:hAnsi="仿宋" w:eastAsia="仿宋" w:cs="仿宋"/>
          <w:sz w:val="30"/>
          <w:szCs w:val="30"/>
          <w14:textFill>
            <w14:gradFill>
              <w14:gsLst>
                <w14:gs w14:pos="50000">
                  <w14:srgbClr w14:val="E27576"/>
                </w14:gs>
                <w14:gs w14:pos="0">
                  <w14:srgbClr w14:val="ECA3A4"/>
                </w14:gs>
                <w14:gs w14:pos="100000">
                  <w14:srgbClr w14:val="D84748"/>
                </w14:gs>
              </w14:gsLst>
              <w14:lin w14:scaled="1"/>
            </w14:gradFill>
          </w14:textFill>
        </w:rPr>
        <w:t>1.朝阳小学教育集团 朝阳校区：广成东路以北、梦想大道-侯范线以南、农业路以东城市建成区域。</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14:textFill>
            <w14:gradFill>
              <w14:gsLst>
                <w14:gs w14:pos="50000">
                  <w14:srgbClr w14:val="E27576"/>
                </w14:gs>
                <w14:gs w14:pos="0">
                  <w14:srgbClr w14:val="ECA3A4"/>
                </w14:gs>
                <w14:gs w14:pos="100000">
                  <w14:srgbClr w14:val="D84748"/>
                </w14:gs>
              </w14:gsLst>
              <w14:lin w14:scaled="1"/>
            </w14:gradFill>
          </w14:textFill>
        </w:rPr>
      </w:pPr>
      <w:r>
        <w:rPr>
          <w:rFonts w:hint="eastAsia" w:ascii="仿宋" w:hAnsi="仿宋" w:eastAsia="仿宋" w:cs="仿宋"/>
          <w:sz w:val="30"/>
          <w:szCs w:val="30"/>
          <w14:textFill>
            <w14:gradFill>
              <w14:gsLst>
                <w14:gs w14:pos="50000">
                  <w14:srgbClr w14:val="E27576"/>
                </w14:gs>
                <w14:gs w14:pos="0">
                  <w14:srgbClr w14:val="ECA3A4"/>
                </w14:gs>
                <w14:gs w14:pos="100000">
                  <w14:srgbClr w14:val="D84748"/>
                </w14:gs>
              </w14:gsLst>
              <w14:lin w14:scaled="1"/>
            </w14:gradFill>
          </w14:textFill>
        </w:rPr>
        <w:t>2.朝阳小学教育集团 郭营校区(原郭营小学)：梦想大道以北、农业路以东、云禅大道以西城市建成区域，以及紫云路街道郭营居委会。</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四、时间安排</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8月13日-14日：适龄入学儿童按照招生条件和区域到朝阳校区和郭营校区(原郭营小学)，领取填报《汝州市2022年小学招生报名登记表》，提交报名资料，接受报名资格审查。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8月22日-23日：录取，完善网上报名信息。</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诚信报名</w:t>
      </w:r>
    </w:p>
    <w:p>
      <w:pPr>
        <w:keepNext w:val="0"/>
        <w:keepLines w:val="0"/>
        <w:pageBreakBefore w:val="0"/>
        <w:widowControl w:val="0"/>
        <w:numPr>
          <w:numId w:val="0"/>
        </w:numPr>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家长或其他监护人须向学校签订诚信承诺书，对所提供入学资格审查材料给予诚信保证。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所提供的户口簿、房产证、土地证、不动产证、居住证、工商营业执照、务工协议及工资表、购房合同与交付款手续、日常生活水电网络消费票据、租房合同协议及其它报名资格审查材料等，学校将组织人员到公安、人事劳动、国土、房管、市场监管、卫健、用工单位等进行核实。一经发现提供虚假材料将取消其入学资格，对提供虚假材料单位及人员在曝光台予以公开曝光。</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报名办法</w:t>
      </w:r>
    </w:p>
    <w:p>
      <w:pPr>
        <w:keepNext w:val="0"/>
        <w:keepLines w:val="0"/>
        <w:pageBreakBefore w:val="0"/>
        <w:widowControl w:val="0"/>
        <w:numPr>
          <w:numId w:val="0"/>
        </w:numPr>
        <w:kinsoku/>
        <w:wordWrap/>
        <w:overflowPunct/>
        <w:topLinePunct w:val="0"/>
        <w:autoSpaceDE/>
        <w:autoSpaceDN/>
        <w:bidi w:val="0"/>
        <w:adjustRightInd/>
        <w:snapToGrid/>
        <w:ind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1.扫码入校(园)</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严格落实新冠肺炎疫情常态化防控措施，按照《关于严格执行48小时核酸检测 + 场所码全覆盖的通知》要求自觉接受48小时核酸检测结果查验，认真执行口罩佩戴和一米线</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要求顺序入校（园）。</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2.报名登记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“咨询处”领取《汝州市2022年小学招生报名登记表》接受学校指导、填写完成《报名登记表》。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3.资格初审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“资格初审”处提交档案，资格审查→初审合格→“档案管理”处交存报名档案。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4.联合审查与录取</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经学校入户走访和入学资格联合审查，对符合条件报名对象实施录取，在学校指导下完善网上报名信息。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七、报名材料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(一)就近入学：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①户口簿(入学年龄、报名人与“合法稳定住所”登记人直系亲属或监护人关系审查依据，享受居委会集体收益分配权户籍审查依据)。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②房产证(土地证、不动产证、居住证，或“合法稳定住所”证明材料）。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③持有“居住证”报名对象需同时提交户籍所在地同意外出就读证明。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(二)相对就近入学：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①户口簿（入学年龄、报名人与监护人关系审查依据）。②工商营业执照、务工协议及工资表、租房合同协议及房</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东房产证等监护人接受子女随迁居住证明材料。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③非持有“居住证”汝州市外户籍报名对象需同时提交户籍所在地同意外出就读证明。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八、招生咨询电话</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朝阳校区招生负责人及联系电话：</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于老师 13937590393</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孙老师13733934991</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郭营校区招生负责人及联系电话：</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张老师15137538087</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张老师 13525394545</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教体局招生举报电话：</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6035313 6850169(普教科)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6862383(纪检监察室)</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13733934991(校监察室)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九、上班时间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8月13日</w:t>
      </w:r>
      <w:r>
        <w:rPr>
          <w:rFonts w:hint="eastAsia" w:ascii="仿宋" w:hAnsi="仿宋" w:eastAsia="仿宋" w:cs="仿宋"/>
          <w:sz w:val="30"/>
          <w:szCs w:val="30"/>
          <w:lang w:val="en-US" w:eastAsia="zh-CN"/>
        </w:rPr>
        <w:t>和</w:t>
      </w:r>
      <w:r>
        <w:rPr>
          <w:rFonts w:hint="default" w:ascii="仿宋" w:hAnsi="仿宋" w:eastAsia="仿宋" w:cs="仿宋"/>
          <w:sz w:val="30"/>
          <w:szCs w:val="30"/>
          <w:lang w:val="en-US"/>
        </w:rPr>
        <w:t>14</w:t>
      </w:r>
      <w:r>
        <w:rPr>
          <w:rFonts w:hint="eastAsia" w:ascii="仿宋" w:hAnsi="仿宋" w:eastAsia="仿宋" w:cs="仿宋"/>
          <w:sz w:val="30"/>
          <w:szCs w:val="30"/>
          <w:lang w:val="en-US" w:eastAsia="zh-CN"/>
        </w:rPr>
        <w:t>日</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rPr>
        <w:t>上午：8:00-11:00</w:t>
      </w:r>
      <w:r>
        <w:rPr>
          <w:rFonts w:hint="eastAsia" w:ascii="仿宋" w:hAnsi="仿宋" w:eastAsia="仿宋" w:cs="仿宋"/>
          <w:sz w:val="30"/>
          <w:szCs w:val="30"/>
          <w:lang w:val="en-US" w:eastAsia="zh-CN"/>
        </w:rPr>
        <w:t xml:space="preserve">  下午：2：30-6：00</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0ACAE"/>
    <w:multiLevelType w:val="singleLevel"/>
    <w:tmpl w:val="90D0ACAE"/>
    <w:lvl w:ilvl="0" w:tentative="0">
      <w:start w:val="5"/>
      <w:numFmt w:val="chineseCounting"/>
      <w:suff w:val="nothing"/>
      <w:lvlText w:val="%1、"/>
      <w:lvlJc w:val="left"/>
      <w:rPr>
        <w:rFonts w:hint="eastAsia"/>
      </w:rPr>
    </w:lvl>
  </w:abstractNum>
  <w:abstractNum w:abstractNumId="1">
    <w:nsid w:val="1D531813"/>
    <w:multiLevelType w:val="singleLevel"/>
    <w:tmpl w:val="1D53181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Njg5Y2YzYWQzZTIwOTQwOGQ0Yjk5YmUzMDU4NTQifQ=="/>
  </w:docVars>
  <w:rsids>
    <w:rsidRoot w:val="00000000"/>
    <w:rsid w:val="15355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2022-12-01T05:43:32Z</dcterms:created>
  <dc:creator>Administrator</dc:creator>
  <cp:lastModifiedBy>杨丞琳</cp:lastModifiedBy>
  <dcterms:modified xsi:type="dcterms:W3CDTF">2022-12-01T05:54:30Z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45F0086BC04F4D71916DDC0E5B5B367C</vt:lpwstr>
  </property>
</Properties>
</file>