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省内《植物检疫证书》核发</w:t>
      </w:r>
      <w:r>
        <w:rPr>
          <w:rFonts w:ascii="SimSun" w:hAnsi="SimSun" w:eastAsia="SimSun" w:cs="SimSun"/>
          <w:sz w:val="24"/>
          <w:szCs w:val="24"/>
        </w:rPr>
        <w:t>服务指南</w:t>
      </w:r>
    </w:p>
    <w:p>
      <w:pPr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1"/>
        </w:numPr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事项名称 </w:t>
      </w:r>
    </w:p>
    <w:p>
      <w:pPr>
        <w:numPr>
          <w:ilvl w:val="0"/>
          <w:numId w:val="0"/>
        </w:numPr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省内《植物检疫证书》核发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 xml:space="preserve">事项类型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行政许可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事项编码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MB0T56721XK97708002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>受理机构</w:t>
      </w:r>
    </w:p>
    <w:p>
      <w:pPr>
        <w:numPr>
          <w:ilvl w:val="0"/>
          <w:numId w:val="0"/>
        </w:numPr>
        <w:ind w:leftChars="0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汝州市林业局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办件类型</w:t>
      </w:r>
    </w:p>
    <w:p>
      <w:pPr>
        <w:numPr>
          <w:ilvl w:val="0"/>
          <w:numId w:val="0"/>
        </w:numPr>
        <w:ind w:leftChars="0"/>
      </w:pPr>
      <w:r>
        <w:rPr>
          <w:rFonts w:ascii="SimSun" w:hAnsi="SimSun" w:eastAsia="SimSun" w:cs="SimSun"/>
          <w:sz w:val="24"/>
          <w:szCs w:val="24"/>
        </w:rPr>
        <w:t xml:space="preserve"> 即办件 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法定办结时限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20 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承诺办结时限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1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 xml:space="preserve">  </w:t>
      </w:r>
      <w:r>
        <w:rPr>
          <w:rFonts w:ascii="SimSun" w:hAnsi="SimSun" w:eastAsia="SimSun" w:cs="SimSun"/>
          <w:sz w:val="24"/>
          <w:szCs w:val="24"/>
        </w:rPr>
        <w:t>个工作日</w:t>
      </w:r>
    </w:p>
    <w:p>
      <w:pPr>
        <w:numPr>
          <w:ilvl w:val="0"/>
          <w:numId w:val="1"/>
        </w:numPr>
        <w:ind w:left="0" w:leftChars="0" w:firstLine="0" w:firstLine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ascii="SimSun" w:hAnsi="SimSun" w:eastAsia="SimSun" w:cs="SimSun"/>
          <w:b/>
          <w:bCs/>
          <w:sz w:val="24"/>
          <w:szCs w:val="24"/>
        </w:rPr>
        <w:t>设定依据</w:t>
      </w:r>
    </w:p>
    <w:p>
      <w:pPr>
        <w:numPr>
          <w:ilvl w:val="0"/>
          <w:numId w:val="0"/>
        </w:numPr>
        <w:ind w:leftChars="0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《植物检疫条例》（1983年1月3日国务院发布，1992年5月13日予以修改）第三条：县级以上地方各级农业主管部门、林业主管部门所属的植物检疫机构，负责执行国家的植物检疫任务。第七条：调运植物和植物产品，属于下列情况的，必须经过检疫：（一）列入应施检疫的植物、植物产品名单的，运出发生疫情的县级行政区域之前，必须经过检疫；（二）凡种子、苗木和其他繁殖材料，不论是否列入应施检疫的植物、植物产品名单和运往何地，在调运之前，都必须经过检疫。第八条：按照本条例第七条的规定必须检疫的植物和植物产品，经检疫未发现植物检疫对象的，发给植物检疫证书。发现有植物检疫对象、但能彻底消毒处理的，托运人应按植物检疫机构的要求，在指定地点作消毒处理，经检查合格后发给植物检疫证书；无法消毒处理的，应停止调运。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九、</w:t>
      </w:r>
      <w:r>
        <w:rPr>
          <w:rFonts w:ascii="SimSun" w:hAnsi="SimSun" w:eastAsia="SimSun" w:cs="SimSun"/>
          <w:b/>
          <w:bCs/>
          <w:sz w:val="24"/>
          <w:szCs w:val="24"/>
        </w:rPr>
        <w:t>面向用户对象</w:t>
      </w:r>
    </w:p>
    <w:p>
      <w:pPr>
        <w:numPr>
          <w:ilvl w:val="0"/>
          <w:numId w:val="0"/>
        </w:numPr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自然人,企业法人,事业法人,行政机关,其他组织,社会组织法人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,</w:t>
      </w:r>
      <w:r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非法人企业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十、</w:t>
      </w:r>
      <w:r>
        <w:rPr>
          <w:rFonts w:ascii="SimSun" w:hAnsi="SimSun" w:eastAsia="SimSun" w:cs="SimSun"/>
          <w:b/>
          <w:bCs/>
          <w:sz w:val="24"/>
          <w:szCs w:val="24"/>
        </w:rPr>
        <w:t>受理条件</w:t>
      </w:r>
    </w:p>
    <w:p>
      <w:pPr>
        <w:numPr>
          <w:ilvl w:val="0"/>
          <w:numId w:val="0"/>
        </w:numPr>
        <w:ind w:leftChars="0"/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符合下列条件之一的，可以提出申请：</w:t>
      </w:r>
    </w:p>
    <w:p>
      <w:pPr>
        <w:numPr>
          <w:numId w:val="0"/>
        </w:numPr>
        <w:rPr>
          <w:rFonts w:hint="default" w:ascii="SimSun" w:hAnsi="SimSun" w:eastAsia="SimSun" w:cs="SimSun"/>
          <w:sz w:val="24"/>
          <w:szCs w:val="24"/>
        </w:rPr>
      </w:pPr>
      <w:r>
        <w:rPr>
          <w:rFonts w:hint="default" w:ascii="SimSun" w:hAnsi="SimSun" w:eastAsia="SimSun" w:cs="SimSun"/>
          <w:sz w:val="24"/>
          <w:szCs w:val="24"/>
        </w:rPr>
        <w:t>列入应施检疫的植物、植物产品名单的，运出发生疫情的县级行政区域之前，必须经过检疫。</w:t>
      </w:r>
    </w:p>
    <w:p>
      <w:pPr>
        <w:numPr>
          <w:numId w:val="0"/>
        </w:numPr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十一、</w:t>
      </w:r>
      <w:r>
        <w:rPr>
          <w:rFonts w:ascii="SimSun" w:hAnsi="SimSun" w:eastAsia="SimSun" w:cs="SimSun"/>
          <w:b/>
          <w:bCs/>
          <w:sz w:val="24"/>
          <w:szCs w:val="24"/>
        </w:rPr>
        <w:t>申报材料列表</w:t>
      </w:r>
    </w:p>
    <w:p>
      <w:pPr>
        <w:numPr>
          <w:ilvl w:val="0"/>
          <w:numId w:val="0"/>
        </w:numPr>
        <w:ind w:leftChars="0"/>
        <w:rPr>
          <w:rFonts w:hint="eastAsia" w:ascii="SimSun" w:hAnsi="SimSun" w:eastAsia="SimSun" w:cs="SimSun"/>
          <w:sz w:val="24"/>
          <w:szCs w:val="24"/>
          <w:lang w:val="en-US" w:eastAsia="zh-CN"/>
        </w:rPr>
      </w:pPr>
      <w:r>
        <w:rPr>
          <w:rFonts w:ascii="SimSun" w:hAnsi="SimSun" w:eastAsia="SimSun" w:cs="SimSun"/>
          <w:sz w:val="24"/>
          <w:szCs w:val="24"/>
        </w:rPr>
        <w:t xml:space="preserve"> 1.</w:t>
      </w:r>
      <w:r>
        <w:rPr>
          <w:rFonts w:hint="default" w:ascii="SimSun" w:hAnsi="SimSun" w:eastAsia="SimSun" w:cs="SimSun"/>
          <w:sz w:val="24"/>
          <w:szCs w:val="24"/>
        </w:rPr>
        <w:t>森林植物检疫报检单</w:t>
      </w:r>
      <w:bookmarkStart w:id="0" w:name="_GoBack"/>
      <w:bookmarkEnd w:id="0"/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2.营业执照或中华人民共和国居民身份证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十二、</w:t>
      </w:r>
      <w:r>
        <w:rPr>
          <w:rFonts w:ascii="SimSun" w:hAnsi="SimSun" w:eastAsia="SimSun" w:cs="SimSun"/>
          <w:b/>
          <w:bCs/>
          <w:sz w:val="24"/>
          <w:szCs w:val="24"/>
        </w:rPr>
        <w:t>办理地址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</w:rPr>
        <w:t>汝州市汝州区（县）风穴街道 农业路与健康路交叉口向东50米路南电商大厦市民之家3楼上电梯右拐北边7号林业局窗口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十三、</w:t>
      </w:r>
      <w:r>
        <w:rPr>
          <w:rFonts w:ascii="SimSun" w:hAnsi="SimSun" w:eastAsia="SimSun" w:cs="SimSun"/>
          <w:b/>
          <w:bCs/>
          <w:sz w:val="24"/>
          <w:szCs w:val="24"/>
        </w:rPr>
        <w:t>交通指引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</w:rPr>
        <w:t>乘坐1路、2路、13路、25路、公交车，在体育中心下车，往北200米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十四、</w:t>
      </w:r>
      <w:r>
        <w:rPr>
          <w:rFonts w:ascii="SimSun" w:hAnsi="SimSun" w:eastAsia="SimSun" w:cs="SimSun"/>
          <w:b/>
          <w:bCs/>
          <w:sz w:val="24"/>
          <w:szCs w:val="24"/>
        </w:rPr>
        <w:t>办理时间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sz w:val="24"/>
          <w:szCs w:val="24"/>
        </w:rPr>
        <w:t>周一至周五， 法定节假日除外 。 夏季：上午08:00-12:00 下午 15:00-18:00； 冬季：上午08:00-12:00 下午 14:30-17:30。</w:t>
      </w:r>
      <w:r>
        <w:rPr>
          <w:rFonts w:ascii="SimSun" w:hAnsi="SimSun" w:eastAsia="SimSun" w:cs="SimSun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十五、</w:t>
      </w:r>
      <w:r>
        <w:rPr>
          <w:rFonts w:ascii="SimSun" w:hAnsi="SimSun" w:eastAsia="SimSun" w:cs="SimSun"/>
          <w:b/>
          <w:bCs/>
          <w:sz w:val="24"/>
          <w:szCs w:val="24"/>
        </w:rPr>
        <w:t>咨询方式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1</w:t>
      </w:r>
      <w:r>
        <w:rPr>
          <w:rFonts w:hint="eastAsia" w:ascii="SimSun" w:hAnsi="SimSun" w:eastAsia="SimSun" w:cs="SimSun"/>
          <w:sz w:val="24"/>
          <w:szCs w:val="24"/>
          <w:lang w:eastAsia="zh-CN"/>
        </w:rPr>
        <w:t>、</w:t>
      </w:r>
      <w:r>
        <w:rPr>
          <w:rFonts w:hint="eastAsia" w:ascii="SimSun" w:hAnsi="SimSun" w:eastAsia="SimSun" w:cs="SimSun"/>
          <w:sz w:val="24"/>
          <w:szCs w:val="24"/>
        </w:rPr>
        <w:t>固话咨询:0375-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6799503</w:t>
      </w:r>
      <w:r>
        <w:rPr>
          <w:rFonts w:hint="eastAsia" w:ascii="SimSun" w:hAnsi="SimSun" w:eastAsia="SimSun" w:cs="SimSun"/>
          <w:sz w:val="24"/>
          <w:szCs w:val="24"/>
        </w:rPr>
        <w:t xml:space="preserve">     </w:t>
      </w:r>
      <w:r>
        <w:rPr>
          <w:rFonts w:ascii="SimSun" w:hAnsi="SimSun" w:eastAsia="SimSun" w:cs="SimSun"/>
          <w:sz w:val="24"/>
          <w:szCs w:val="24"/>
        </w:rPr>
        <w:t xml:space="preserve"> 2、网上咨询地址： http://was.hnzwfw.gov.cn/evaluation-web/userAuthent/getUserAuthen t.do?flag=3 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十六、</w:t>
      </w:r>
      <w:r>
        <w:rPr>
          <w:rFonts w:ascii="SimSun" w:hAnsi="SimSun" w:eastAsia="SimSun" w:cs="SimSun"/>
          <w:b/>
          <w:bCs/>
          <w:sz w:val="24"/>
          <w:szCs w:val="24"/>
        </w:rPr>
        <w:t>监督投诉方式</w:t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t xml:space="preserve"> 1、固话投诉:0375-</w:t>
      </w:r>
      <w:r>
        <w:rPr>
          <w:rFonts w:hint="eastAsia" w:ascii="SimSun" w:hAnsi="SimSun" w:eastAsia="SimSun" w:cs="SimSun"/>
          <w:sz w:val="24"/>
          <w:szCs w:val="24"/>
        </w:rPr>
        <w:t>6</w:t>
      </w:r>
      <w:r>
        <w:rPr>
          <w:rFonts w:hint="eastAsia" w:ascii="SimSun" w:hAnsi="SimSun" w:eastAsia="SimSun" w:cs="SimSun"/>
          <w:sz w:val="24"/>
          <w:szCs w:val="24"/>
          <w:lang w:val="en-US" w:eastAsia="zh-CN"/>
        </w:rPr>
        <w:t>897077</w:t>
      </w:r>
      <w:r>
        <w:rPr>
          <w:rFonts w:hint="eastAsia" w:ascii="SimSun" w:hAnsi="SimSun" w:eastAsia="SimSun" w:cs="SimSun"/>
          <w:sz w:val="24"/>
          <w:szCs w:val="24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t xml:space="preserve"> 2、网上投诉地址： (1)、河南省政务服务网上投诉平台: http://was.hnzwfw.gov.cn/evaluation-web/userAuthent/getUserAuthen t.do?flag=4 (2)、河南省信访局网上投诉平台: http://wsxfdt.xfj.henan.gov.cn:8080/zfp/webroot/index.html (3)、河南省纪委网上投诉平台: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"http://henan.12388.gov.cn/"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4"/>
          <w:rFonts w:ascii="SimSun" w:hAnsi="SimSun" w:eastAsia="SimSun" w:cs="SimSun"/>
          <w:sz w:val="24"/>
          <w:szCs w:val="24"/>
        </w:rPr>
        <w:t>http://henan.12388.gov.cn/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24"/>
          <w:szCs w:val="24"/>
          <w:lang w:eastAsia="zh-CN"/>
        </w:rPr>
        <w:t>十七、</w:t>
      </w:r>
      <w:r>
        <w:rPr>
          <w:rFonts w:ascii="SimSun" w:hAnsi="SimSun" w:eastAsia="SimSun" w:cs="SimSun"/>
          <w:b/>
          <w:bCs/>
          <w:sz w:val="24"/>
          <w:szCs w:val="24"/>
        </w:rPr>
        <w:t>收费标准及依据</w:t>
      </w:r>
    </w:p>
    <w:p>
      <w:pPr>
        <w:numPr>
          <w:ilvl w:val="0"/>
          <w:numId w:val="0"/>
        </w:numPr>
        <w:ind w:leftChars="0"/>
      </w:pPr>
      <w:r>
        <w:rPr>
          <w:rFonts w:ascii="SimSun" w:hAnsi="SimSun" w:eastAsia="SimSun" w:cs="SimSun"/>
          <w:sz w:val="24"/>
          <w:szCs w:val="24"/>
        </w:rPr>
        <w:t xml:space="preserve"> 139 / 5026 不涉及收费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D6D55"/>
    <w:multiLevelType w:val="singleLevel"/>
    <w:tmpl w:val="250D6D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750FA"/>
    <w:rsid w:val="012D19B6"/>
    <w:rsid w:val="01313CBC"/>
    <w:rsid w:val="055E3590"/>
    <w:rsid w:val="0A5C3FC1"/>
    <w:rsid w:val="0C0666CF"/>
    <w:rsid w:val="0D145C02"/>
    <w:rsid w:val="0F131C59"/>
    <w:rsid w:val="19D457A4"/>
    <w:rsid w:val="1EFE56B0"/>
    <w:rsid w:val="20C64659"/>
    <w:rsid w:val="210C7927"/>
    <w:rsid w:val="22130A4A"/>
    <w:rsid w:val="27D26024"/>
    <w:rsid w:val="295C75D9"/>
    <w:rsid w:val="2AED2518"/>
    <w:rsid w:val="32124500"/>
    <w:rsid w:val="360247BF"/>
    <w:rsid w:val="36E72E52"/>
    <w:rsid w:val="390B4615"/>
    <w:rsid w:val="3D292F52"/>
    <w:rsid w:val="3D356A5D"/>
    <w:rsid w:val="3F64650A"/>
    <w:rsid w:val="41EE2DD5"/>
    <w:rsid w:val="47722D28"/>
    <w:rsid w:val="48DE450D"/>
    <w:rsid w:val="49B51887"/>
    <w:rsid w:val="4AAA3E6C"/>
    <w:rsid w:val="4D0204EF"/>
    <w:rsid w:val="4F852F30"/>
    <w:rsid w:val="51BF7F6C"/>
    <w:rsid w:val="52DD71FE"/>
    <w:rsid w:val="561E1049"/>
    <w:rsid w:val="58F866DA"/>
    <w:rsid w:val="5AC954EF"/>
    <w:rsid w:val="5BC45ECF"/>
    <w:rsid w:val="5C8F792A"/>
    <w:rsid w:val="5CE12A01"/>
    <w:rsid w:val="5F05591F"/>
    <w:rsid w:val="5F4E7F7A"/>
    <w:rsid w:val="5FDE150F"/>
    <w:rsid w:val="626E62D5"/>
    <w:rsid w:val="65D23E70"/>
    <w:rsid w:val="72871E2E"/>
    <w:rsid w:val="7547361E"/>
    <w:rsid w:val="7B304096"/>
    <w:rsid w:val="7E5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</dc:creator>
  <cp:lastModifiedBy>雨荷</cp:lastModifiedBy>
  <dcterms:modified xsi:type="dcterms:W3CDTF">2021-08-24T02:04:12Z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AF56AFE7BA7A4E448A54FCDE27F7518C</vt:lpwstr>
  </property>
</Properties>
</file>