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ind w:left="0" w:leftChars="0" w:firstLine="1920" w:firstLineChars="600"/>
        <w:jc w:val="both"/>
        <w:rPr>
          <w:rFonts w:hint="eastAsia"/>
          <w:b/>
          <w:sz w:val="28"/>
          <w:szCs w:val="28"/>
        </w:rPr>
      </w:pPr>
      <w:r>
        <w:rPr>
          <w:rFonts w:hint="eastAsia" w:ascii="黑体" w:hAnsi="黑体" w:eastAsia="黑体"/>
          <w:sz w:val="32"/>
          <w:szCs w:val="32"/>
        </w:rPr>
        <w:t>单用途商业预付卡备案登记服务指南</w:t>
      </w:r>
    </w:p>
    <w:p>
      <w:pPr>
        <w:rPr>
          <w:rFonts w:ascii="宋体" w:hAnsi="宋体" w:eastAsia="宋体" w:cs="宋体"/>
          <w:sz w:val="24"/>
          <w:szCs w:val="24"/>
        </w:rPr>
      </w:pPr>
    </w:p>
    <w:p>
      <w:pPr>
        <w:numPr>
          <w:ilvl w:val="0"/>
          <w:numId w:val="1"/>
        </w:numPr>
        <w:rPr>
          <w:rFonts w:ascii="宋体" w:hAnsi="宋体" w:eastAsia="宋体" w:cs="宋体"/>
          <w:b/>
          <w:bCs/>
          <w:sz w:val="24"/>
          <w:szCs w:val="24"/>
        </w:rPr>
      </w:pPr>
      <w:r>
        <w:rPr>
          <w:rFonts w:ascii="宋体" w:hAnsi="宋体" w:eastAsia="宋体" w:cs="宋体"/>
          <w:b/>
          <w:bCs/>
          <w:sz w:val="24"/>
          <w:szCs w:val="24"/>
        </w:rPr>
        <w:t xml:space="preserve">事项名称 </w:t>
      </w:r>
    </w:p>
    <w:p>
      <w:pPr>
        <w:pStyle w:val="5"/>
        <w:ind w:left="0" w:leftChars="0" w:firstLine="0" w:firstLineChars="0"/>
        <w:jc w:val="both"/>
        <w:rPr>
          <w:rFonts w:hint="eastAsia" w:ascii="宋体" w:hAnsi="宋体" w:eastAsia="宋体" w:cs="宋体"/>
          <w:b/>
          <w:sz w:val="24"/>
          <w:szCs w:val="24"/>
        </w:rPr>
      </w:pPr>
      <w:r>
        <w:rPr>
          <w:rFonts w:hint="eastAsia" w:ascii="宋体" w:hAnsi="宋体" w:eastAsia="宋体" w:cs="宋体"/>
          <w:sz w:val="24"/>
          <w:szCs w:val="24"/>
        </w:rPr>
        <w:t>单用途商业预付卡备案登记</w:t>
      </w:r>
    </w:p>
    <w:p>
      <w:pPr>
        <w:numPr>
          <w:ilvl w:val="0"/>
          <w:numId w:val="1"/>
        </w:numPr>
        <w:ind w:left="0" w:leftChars="0" w:firstLine="0" w:firstLineChars="0"/>
        <w:rPr>
          <w:rFonts w:ascii="宋体" w:hAnsi="宋体" w:eastAsia="宋体" w:cs="宋体"/>
          <w:b/>
          <w:bCs/>
          <w:sz w:val="24"/>
          <w:szCs w:val="24"/>
        </w:rPr>
      </w:pPr>
      <w:r>
        <w:rPr>
          <w:rFonts w:ascii="宋体" w:hAnsi="宋体" w:eastAsia="宋体" w:cs="宋体"/>
          <w:b/>
          <w:bCs/>
          <w:sz w:val="24"/>
          <w:szCs w:val="24"/>
        </w:rPr>
        <w:t xml:space="preserve">事项类型 </w:t>
      </w:r>
    </w:p>
    <w:p>
      <w:pPr>
        <w:pStyle w:val="5"/>
        <w:spacing w:before="156" w:beforeLines="50" w:after="156" w:afterLines="50"/>
        <w:ind w:firstLine="480" w:firstLineChars="200"/>
        <w:jc w:val="left"/>
        <w:rPr>
          <w:rFonts w:hint="eastAsia" w:asciiTheme="minorEastAsia" w:hAnsiTheme="minorEastAsia" w:eastAsiaTheme="minorEastAsia" w:cstheme="minorEastAsia"/>
          <w:sz w:val="24"/>
          <w:szCs w:val="24"/>
          <w:u w:val="none"/>
          <w:lang w:val="en-US" w:eastAsia="zh-CN"/>
        </w:rPr>
      </w:pPr>
      <w:r>
        <w:rPr>
          <w:rFonts w:hint="eastAsia" w:asciiTheme="minorEastAsia" w:hAnsiTheme="minorEastAsia" w:eastAsiaTheme="minorEastAsia" w:cstheme="minorEastAsia"/>
          <w:sz w:val="24"/>
          <w:szCs w:val="24"/>
          <w:u w:val="none"/>
          <w:lang w:val="en-US" w:eastAsia="zh-CN"/>
        </w:rPr>
        <w:t>其他职权</w:t>
      </w:r>
    </w:p>
    <w:p>
      <w:pPr>
        <w:numPr>
          <w:ilvl w:val="0"/>
          <w:numId w:val="1"/>
        </w:numPr>
        <w:ind w:left="0" w:leftChars="0" w:firstLine="0" w:firstLineChars="0"/>
        <w:rPr>
          <w:rFonts w:ascii="宋体" w:hAnsi="宋体" w:eastAsia="宋体" w:cs="宋体"/>
          <w:b/>
          <w:bCs/>
          <w:sz w:val="24"/>
          <w:szCs w:val="24"/>
        </w:rPr>
      </w:pPr>
      <w:r>
        <w:rPr>
          <w:rFonts w:ascii="宋体" w:hAnsi="宋体" w:eastAsia="宋体" w:cs="宋体"/>
          <w:b/>
          <w:bCs/>
          <w:sz w:val="24"/>
          <w:szCs w:val="24"/>
        </w:rPr>
        <w:t>事项编码</w:t>
      </w:r>
    </w:p>
    <w:p>
      <w:pPr>
        <w:pStyle w:val="5"/>
        <w:spacing w:before="156" w:beforeLines="50" w:after="156" w:afterLines="50"/>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005507281QT48649001</w:t>
      </w:r>
    </w:p>
    <w:p>
      <w:pPr>
        <w:numPr>
          <w:ilvl w:val="0"/>
          <w:numId w:val="1"/>
        </w:numPr>
        <w:ind w:left="0" w:leftChars="0" w:firstLine="0" w:firstLineChars="0"/>
        <w:rPr>
          <w:rFonts w:ascii="宋体" w:hAnsi="宋体" w:eastAsia="宋体" w:cs="宋体"/>
          <w:b/>
          <w:bCs/>
          <w:sz w:val="24"/>
          <w:szCs w:val="24"/>
        </w:rPr>
      </w:pPr>
      <w:r>
        <w:rPr>
          <w:rFonts w:ascii="宋体" w:hAnsi="宋体" w:eastAsia="宋体" w:cs="宋体"/>
          <w:b/>
          <w:bCs/>
          <w:sz w:val="24"/>
          <w:szCs w:val="24"/>
        </w:rPr>
        <w:t>受理机构</w:t>
      </w:r>
    </w:p>
    <w:p>
      <w:pPr>
        <w:numPr>
          <w:ilvl w:val="0"/>
          <w:numId w:val="1"/>
        </w:numPr>
        <w:ind w:left="0" w:leftChars="0" w:firstLine="0" w:firstLineChars="0"/>
        <w:rPr>
          <w:rFonts w:ascii="宋体" w:hAnsi="宋体" w:eastAsia="宋体" w:cs="宋体"/>
          <w:b/>
          <w:bCs/>
          <w:sz w:val="24"/>
          <w:szCs w:val="24"/>
        </w:rPr>
      </w:pPr>
      <w:r>
        <w:rPr>
          <w:rFonts w:hint="eastAsia" w:asciiTheme="minorEastAsia" w:hAnsiTheme="minorEastAsia" w:eastAsiaTheme="minorEastAsia" w:cstheme="minorEastAsia"/>
          <w:lang w:val="en-US" w:eastAsia="zh-CN"/>
        </w:rPr>
        <w:t>汝州市行政服务中心</w:t>
      </w:r>
    </w:p>
    <w:p>
      <w:pPr>
        <w:numPr>
          <w:ilvl w:val="0"/>
          <w:numId w:val="1"/>
        </w:numPr>
        <w:ind w:left="0" w:leftChars="0" w:firstLine="0" w:firstLineChars="0"/>
        <w:rPr>
          <w:rFonts w:ascii="宋体" w:hAnsi="宋体" w:eastAsia="宋体" w:cs="宋体"/>
          <w:b/>
          <w:bCs/>
          <w:sz w:val="24"/>
          <w:szCs w:val="24"/>
        </w:rPr>
      </w:pPr>
      <w:r>
        <w:rPr>
          <w:rFonts w:ascii="宋体" w:hAnsi="宋体" w:eastAsia="宋体" w:cs="宋体"/>
          <w:b/>
          <w:bCs/>
          <w:sz w:val="24"/>
          <w:szCs w:val="24"/>
        </w:rPr>
        <w:t>办件类型</w:t>
      </w:r>
    </w:p>
    <w:p>
      <w:pPr>
        <w:numPr>
          <w:ilvl w:val="0"/>
          <w:numId w:val="0"/>
        </w:numPr>
        <w:ind w:leftChars="0"/>
      </w:pPr>
      <w:r>
        <w:rPr>
          <w:rFonts w:ascii="宋体" w:hAnsi="宋体" w:eastAsia="宋体" w:cs="宋体"/>
          <w:sz w:val="24"/>
          <w:szCs w:val="24"/>
        </w:rPr>
        <w:t xml:space="preserve"> 即办件 </w:t>
      </w:r>
    </w:p>
    <w:p>
      <w:pPr>
        <w:numPr>
          <w:ilvl w:val="0"/>
          <w:numId w:val="1"/>
        </w:numPr>
        <w:ind w:left="0" w:leftChars="0" w:firstLine="0" w:firstLineChars="0"/>
        <w:rPr>
          <w:rFonts w:ascii="宋体" w:hAnsi="宋体" w:eastAsia="宋体" w:cs="宋体"/>
          <w:b/>
          <w:bCs/>
          <w:sz w:val="24"/>
          <w:szCs w:val="24"/>
        </w:rPr>
      </w:pPr>
      <w:r>
        <w:rPr>
          <w:rFonts w:ascii="宋体" w:hAnsi="宋体" w:eastAsia="宋体" w:cs="宋体"/>
          <w:b/>
          <w:bCs/>
          <w:sz w:val="24"/>
          <w:szCs w:val="24"/>
        </w:rPr>
        <w:t>法定办结时限</w:t>
      </w:r>
    </w:p>
    <w:p>
      <w:pPr>
        <w:pStyle w:val="5"/>
        <w:spacing w:before="156" w:beforeLines="50" w:after="156" w:afterLines="50"/>
        <w:rPr>
          <w:rFonts w:hint="eastAsia"/>
          <w:sz w:val="24"/>
          <w:szCs w:val="24"/>
        </w:rPr>
      </w:pPr>
      <w:r>
        <w:rPr>
          <w:rFonts w:hint="eastAsia"/>
          <w:sz w:val="24"/>
          <w:szCs w:val="24"/>
        </w:rPr>
        <w:t>自受理之日起</w:t>
      </w:r>
      <w:r>
        <w:rPr>
          <w:rFonts w:hint="eastAsia"/>
          <w:sz w:val="24"/>
          <w:szCs w:val="24"/>
          <w:lang w:val="en-US" w:eastAsia="zh-CN"/>
        </w:rPr>
        <w:t>30</w:t>
      </w:r>
      <w:r>
        <w:rPr>
          <w:rFonts w:hint="eastAsia"/>
          <w:sz w:val="24"/>
          <w:szCs w:val="24"/>
        </w:rPr>
        <w:t>个工作日。</w:t>
      </w:r>
    </w:p>
    <w:p>
      <w:pPr>
        <w:numPr>
          <w:ilvl w:val="0"/>
          <w:numId w:val="1"/>
        </w:numPr>
        <w:ind w:left="0" w:leftChars="0" w:firstLine="0" w:firstLineChars="0"/>
        <w:rPr>
          <w:rFonts w:ascii="宋体" w:hAnsi="宋体" w:eastAsia="宋体" w:cs="宋体"/>
          <w:b/>
          <w:bCs/>
          <w:sz w:val="24"/>
          <w:szCs w:val="24"/>
        </w:rPr>
      </w:pPr>
      <w:r>
        <w:rPr>
          <w:rFonts w:ascii="宋体" w:hAnsi="宋体" w:eastAsia="宋体" w:cs="宋体"/>
          <w:b/>
          <w:bCs/>
          <w:sz w:val="24"/>
          <w:szCs w:val="24"/>
        </w:rPr>
        <w:t>承诺办结时限</w:t>
      </w:r>
    </w:p>
    <w:p>
      <w:pPr>
        <w:pStyle w:val="5"/>
        <w:spacing w:before="156" w:beforeLines="50" w:after="156" w:afterLines="50"/>
        <w:rPr>
          <w:rFonts w:hint="eastAsia"/>
          <w:sz w:val="24"/>
          <w:szCs w:val="24"/>
        </w:rPr>
      </w:pPr>
      <w:r>
        <w:rPr>
          <w:rFonts w:hint="eastAsia"/>
          <w:sz w:val="24"/>
          <w:szCs w:val="24"/>
        </w:rPr>
        <w:t>自受理之日起</w:t>
      </w:r>
      <w:r>
        <w:rPr>
          <w:rFonts w:hint="eastAsia"/>
          <w:sz w:val="24"/>
          <w:szCs w:val="24"/>
          <w:lang w:val="en-US" w:eastAsia="zh-CN"/>
        </w:rPr>
        <w:t>1</w:t>
      </w:r>
      <w:r>
        <w:rPr>
          <w:rFonts w:hint="eastAsia"/>
          <w:sz w:val="24"/>
          <w:szCs w:val="24"/>
        </w:rPr>
        <w:t>个工作日。</w:t>
      </w:r>
    </w:p>
    <w:p>
      <w:pPr>
        <w:numPr>
          <w:ilvl w:val="0"/>
          <w:numId w:val="1"/>
        </w:numPr>
        <w:ind w:left="0" w:leftChars="0" w:firstLine="0" w:firstLineChars="0"/>
        <w:rPr>
          <w:rFonts w:ascii="宋体" w:hAnsi="宋体" w:eastAsia="宋体" w:cs="宋体"/>
          <w:b/>
          <w:bCs/>
          <w:sz w:val="24"/>
          <w:szCs w:val="24"/>
        </w:rPr>
      </w:pPr>
      <w:r>
        <w:rPr>
          <w:rFonts w:ascii="宋体" w:hAnsi="宋体" w:eastAsia="宋体" w:cs="宋体"/>
          <w:b/>
          <w:bCs/>
          <w:sz w:val="24"/>
          <w:szCs w:val="24"/>
        </w:rPr>
        <w:t>设定依据</w:t>
      </w:r>
    </w:p>
    <w:p>
      <w:pPr>
        <w:pStyle w:val="5"/>
        <w:spacing w:before="156" w:beforeLines="50" w:after="156" w:afterLines="50"/>
        <w:ind w:firstLine="480" w:firstLineChars="200"/>
        <w:jc w:val="left"/>
        <w:rPr>
          <w:rFonts w:hint="eastAsia"/>
          <w:sz w:val="24"/>
          <w:szCs w:val="24"/>
        </w:rPr>
      </w:pPr>
      <w:r>
        <w:rPr>
          <w:rFonts w:hint="eastAsia"/>
          <w:sz w:val="24"/>
          <w:szCs w:val="24"/>
        </w:rPr>
        <w:t>《单用途商业预付卡管理办法（试行）》（商务部令2012年第9号）第七条：“发卡企业应在开展单用途卡业务之日起30日内按照下列规定办理备案：（一）集团发卡企业和品牌发卡企业向其工商登记注册地省、自治区、直辖市人民政府商务主管部门备案；（二）规模发卡企业向其工商登记注册地设区的市人民政府商务主管部门备案；（三）其他发卡企业向其工商登记注册地县（市、区）人民政府商务主管部门备案。”</w:t>
      </w:r>
    </w:p>
    <w:p>
      <w:pPr>
        <w:numPr>
          <w:ilvl w:val="0"/>
          <w:numId w:val="0"/>
        </w:numPr>
        <w:ind w:leftChars="0"/>
        <w:rPr>
          <w:rFonts w:ascii="宋体" w:hAnsi="宋体" w:eastAsia="宋体" w:cs="宋体"/>
          <w:sz w:val="24"/>
          <w:szCs w:val="24"/>
        </w:rPr>
      </w:pPr>
    </w:p>
    <w:p>
      <w:pPr>
        <w:numPr>
          <w:ilvl w:val="0"/>
          <w:numId w:val="1"/>
        </w:numPr>
        <w:ind w:left="0" w:leftChars="0" w:firstLine="0" w:firstLineChars="0"/>
        <w:rPr>
          <w:rFonts w:ascii="宋体" w:hAnsi="宋体" w:eastAsia="宋体" w:cs="宋体"/>
          <w:b/>
          <w:bCs/>
          <w:sz w:val="24"/>
          <w:szCs w:val="24"/>
        </w:rPr>
      </w:pPr>
      <w:r>
        <w:rPr>
          <w:rFonts w:ascii="宋体" w:hAnsi="宋体" w:eastAsia="宋体" w:cs="宋体"/>
          <w:b/>
          <w:bCs/>
          <w:sz w:val="24"/>
          <w:szCs w:val="24"/>
        </w:rPr>
        <w:t>面向用户对象</w:t>
      </w:r>
    </w:p>
    <w:p>
      <w:pPr>
        <w:numPr>
          <w:ilvl w:val="0"/>
          <w:numId w:val="0"/>
        </w:numPr>
        <w:rPr>
          <w:rFonts w:ascii="宋体" w:hAnsi="宋体" w:eastAsia="宋体" w:cs="宋体"/>
          <w:b/>
          <w:bCs/>
          <w:sz w:val="24"/>
          <w:szCs w:val="24"/>
        </w:rPr>
      </w:pPr>
      <w:r>
        <w:rPr>
          <w:rFonts w:ascii="宋体" w:hAnsi="宋体" w:eastAsia="宋体" w:cs="宋体"/>
          <w:sz w:val="24"/>
          <w:szCs w:val="24"/>
        </w:rPr>
        <w:t xml:space="preserve"> </w:t>
      </w:r>
      <w:r>
        <w:rPr>
          <w:rFonts w:hint="eastAsia"/>
          <w:sz w:val="24"/>
          <w:szCs w:val="24"/>
        </w:rPr>
        <w:t>其他发卡企业</w:t>
      </w:r>
    </w:p>
    <w:p>
      <w:pPr>
        <w:numPr>
          <w:ilvl w:val="0"/>
          <w:numId w:val="0"/>
        </w:numPr>
        <w:ind w:leftChars="0"/>
        <w:rPr>
          <w:rFonts w:ascii="宋体" w:hAnsi="宋体" w:eastAsia="宋体" w:cs="宋体"/>
          <w:b/>
          <w:bCs/>
          <w:sz w:val="24"/>
          <w:szCs w:val="24"/>
        </w:rPr>
      </w:pPr>
      <w:r>
        <w:rPr>
          <w:rFonts w:hint="eastAsia" w:ascii="宋体" w:hAnsi="宋体" w:eastAsia="宋体" w:cs="宋体"/>
          <w:b/>
          <w:bCs/>
          <w:sz w:val="24"/>
          <w:szCs w:val="24"/>
          <w:lang w:eastAsia="zh-CN"/>
        </w:rPr>
        <w:t>十、</w:t>
      </w:r>
      <w:r>
        <w:rPr>
          <w:rFonts w:ascii="宋体" w:hAnsi="宋体" w:eastAsia="宋体" w:cs="宋体"/>
          <w:b/>
          <w:bCs/>
          <w:sz w:val="24"/>
          <w:szCs w:val="24"/>
        </w:rPr>
        <w:t>受理条件</w:t>
      </w:r>
    </w:p>
    <w:p>
      <w:pPr>
        <w:pStyle w:val="5"/>
        <w:spacing w:before="156" w:beforeLines="50" w:after="156" w:afterLines="50"/>
        <w:ind w:firstLine="324" w:firstLineChars="135"/>
        <w:rPr>
          <w:rFonts w:hint="eastAsia" w:ascii="宋体" w:hAnsi="宋体" w:eastAsia="宋体" w:cs="宋体"/>
          <w:sz w:val="24"/>
          <w:szCs w:val="24"/>
        </w:rPr>
      </w:pPr>
      <w:r>
        <w:rPr>
          <w:rFonts w:hint="eastAsia" w:ascii="宋体" w:hAnsi="宋体" w:eastAsia="宋体" w:cs="宋体"/>
          <w:sz w:val="24"/>
          <w:szCs w:val="24"/>
        </w:rPr>
        <w:t>（一）准予批准的条件：</w:t>
      </w:r>
    </w:p>
    <w:p>
      <w:pPr>
        <w:pStyle w:val="5"/>
        <w:spacing w:before="156" w:beforeLines="50" w:after="156" w:afterLines="50"/>
        <w:ind w:firstLine="480" w:firstLineChars="200"/>
        <w:jc w:val="left"/>
        <w:rPr>
          <w:rFonts w:hint="eastAsia" w:ascii="宋体" w:hAnsi="宋体" w:eastAsia="宋体" w:cs="宋体"/>
          <w:sz w:val="24"/>
          <w:szCs w:val="24"/>
          <w:lang w:eastAsia="zh-CN"/>
        </w:rPr>
      </w:pPr>
      <w:r>
        <w:rPr>
          <w:rFonts w:hint="eastAsia" w:ascii="宋体" w:hAnsi="宋体" w:eastAsia="宋体" w:cs="宋体"/>
          <w:sz w:val="24"/>
          <w:szCs w:val="24"/>
          <w:lang w:val="en-US" w:eastAsia="zh-CN"/>
        </w:rPr>
        <w:t>1.</w:t>
      </w:r>
      <w:r>
        <w:rPr>
          <w:rFonts w:hint="eastAsia" w:ascii="宋体" w:hAnsi="宋体" w:eastAsia="宋体" w:cs="宋体"/>
          <w:sz w:val="24"/>
          <w:szCs w:val="24"/>
        </w:rPr>
        <w:t>从事零售业、住宿和餐饮业、居民服务业的企业法人</w:t>
      </w:r>
      <w:r>
        <w:rPr>
          <w:rFonts w:hint="eastAsia" w:ascii="宋体" w:hAnsi="宋体" w:eastAsia="宋体" w:cs="宋体"/>
          <w:sz w:val="24"/>
          <w:szCs w:val="24"/>
          <w:lang w:eastAsia="zh-CN"/>
        </w:rPr>
        <w:t>，</w:t>
      </w:r>
      <w:r>
        <w:rPr>
          <w:rFonts w:hint="eastAsia" w:ascii="宋体" w:hAnsi="宋体" w:eastAsia="宋体" w:cs="宋体"/>
          <w:sz w:val="24"/>
          <w:szCs w:val="24"/>
        </w:rPr>
        <w:t>在中华人民共和国境内开展单用途商业预付卡业务</w:t>
      </w:r>
      <w:r>
        <w:rPr>
          <w:rFonts w:hint="eastAsia" w:ascii="宋体" w:hAnsi="宋体" w:eastAsia="宋体" w:cs="宋体"/>
          <w:sz w:val="24"/>
          <w:szCs w:val="24"/>
          <w:lang w:eastAsia="zh-CN"/>
        </w:rPr>
        <w:t>。</w:t>
      </w:r>
    </w:p>
    <w:p>
      <w:pPr>
        <w:pStyle w:val="5"/>
        <w:spacing w:before="156" w:beforeLines="50" w:after="156" w:afterLines="50"/>
        <w:ind w:firstLine="480" w:firstLineChars="200"/>
        <w:jc w:val="left"/>
        <w:rPr>
          <w:rFonts w:hint="eastAsia" w:ascii="宋体" w:hAnsi="宋体" w:eastAsia="宋体" w:cs="宋体"/>
          <w:sz w:val="24"/>
          <w:szCs w:val="24"/>
        </w:rPr>
      </w:pPr>
      <w:r>
        <w:rPr>
          <w:rFonts w:hint="eastAsia" w:ascii="宋体" w:hAnsi="宋体" w:eastAsia="宋体" w:cs="宋体"/>
          <w:sz w:val="24"/>
          <w:szCs w:val="24"/>
          <w:lang w:val="en-US" w:eastAsia="zh-CN"/>
        </w:rPr>
        <w:t>2.申报材料齐全。</w:t>
      </w:r>
    </w:p>
    <w:p>
      <w:pPr>
        <w:pStyle w:val="5"/>
        <w:spacing w:before="156" w:beforeLines="50" w:after="156" w:afterLines="50"/>
        <w:ind w:firstLine="324" w:firstLineChars="135"/>
        <w:rPr>
          <w:rFonts w:hint="eastAsia" w:ascii="宋体" w:hAnsi="宋体" w:eastAsia="宋体" w:cs="宋体"/>
          <w:sz w:val="24"/>
          <w:szCs w:val="24"/>
        </w:rPr>
      </w:pPr>
      <w:r>
        <w:rPr>
          <w:rFonts w:hint="eastAsia" w:ascii="宋体" w:hAnsi="宋体" w:eastAsia="宋体" w:cs="宋体"/>
          <w:sz w:val="24"/>
          <w:szCs w:val="24"/>
        </w:rPr>
        <w:t>（二）不准予批准的情形：</w:t>
      </w:r>
    </w:p>
    <w:p>
      <w:pPr>
        <w:pStyle w:val="5"/>
        <w:spacing w:before="156" w:beforeLines="50" w:after="156" w:afterLines="50"/>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申报</w:t>
      </w:r>
      <w:r>
        <w:rPr>
          <w:rFonts w:hint="eastAsia" w:ascii="宋体" w:hAnsi="宋体" w:eastAsia="宋体" w:cs="宋体"/>
          <w:sz w:val="24"/>
          <w:szCs w:val="24"/>
        </w:rPr>
        <w:t>单位不</w:t>
      </w:r>
      <w:r>
        <w:rPr>
          <w:rFonts w:hint="eastAsia" w:ascii="宋体" w:hAnsi="宋体" w:eastAsia="宋体" w:cs="宋体"/>
          <w:sz w:val="24"/>
          <w:szCs w:val="24"/>
          <w:lang w:eastAsia="zh-CN"/>
        </w:rPr>
        <w:t>是企业法人</w:t>
      </w:r>
      <w:r>
        <w:rPr>
          <w:rFonts w:hint="eastAsia" w:ascii="宋体" w:hAnsi="宋体" w:eastAsia="宋体" w:cs="宋体"/>
          <w:sz w:val="24"/>
          <w:szCs w:val="24"/>
        </w:rPr>
        <w:t>；</w:t>
      </w:r>
    </w:p>
    <w:p>
      <w:pPr>
        <w:pStyle w:val="5"/>
        <w:spacing w:before="156" w:beforeLines="50" w:after="156" w:afterLines="50"/>
        <w:rPr>
          <w:rFonts w:hint="eastAsia" w:ascii="宋体" w:hAnsi="宋体" w:eastAsia="宋体" w:cs="宋体"/>
          <w:sz w:val="24"/>
          <w:szCs w:val="24"/>
        </w:rPr>
      </w:pPr>
      <w:r>
        <w:rPr>
          <w:rFonts w:hint="eastAsia" w:ascii="宋体" w:hAnsi="宋体" w:eastAsia="宋体" w:cs="宋体"/>
          <w:sz w:val="24"/>
          <w:szCs w:val="24"/>
        </w:rPr>
        <w:t>2．材料不齐全。</w:t>
      </w:r>
    </w:p>
    <w:p>
      <w:pPr>
        <w:pStyle w:val="5"/>
        <w:spacing w:before="156" w:beforeLines="50" w:after="156" w:afterLines="50"/>
        <w:ind w:firstLine="324" w:firstLineChars="135"/>
        <w:rPr>
          <w:rFonts w:hint="eastAsia" w:ascii="宋体" w:hAnsi="宋体" w:eastAsia="宋体" w:cs="宋体"/>
          <w:sz w:val="24"/>
          <w:szCs w:val="24"/>
        </w:rPr>
      </w:pPr>
      <w:r>
        <w:rPr>
          <w:rFonts w:hint="eastAsia" w:ascii="宋体" w:hAnsi="宋体" w:eastAsia="宋体" w:cs="宋体"/>
          <w:sz w:val="24"/>
          <w:szCs w:val="24"/>
        </w:rPr>
        <w:t>（三）其他需说明的情形：</w:t>
      </w:r>
    </w:p>
    <w:p>
      <w:pPr>
        <w:pStyle w:val="5"/>
        <w:spacing w:before="156" w:beforeLines="50" w:after="156" w:afterLines="50"/>
        <w:rPr>
          <w:rFonts w:hint="eastAsia" w:ascii="宋体" w:hAnsi="宋体" w:eastAsia="宋体" w:cs="宋体"/>
          <w:sz w:val="24"/>
          <w:szCs w:val="24"/>
        </w:rPr>
      </w:pPr>
      <w:r>
        <w:rPr>
          <w:rFonts w:hint="eastAsia" w:ascii="宋体" w:hAnsi="宋体" w:eastAsia="宋体" w:cs="宋体"/>
          <w:sz w:val="24"/>
          <w:szCs w:val="24"/>
        </w:rPr>
        <w:t>无数量限制。</w:t>
      </w:r>
    </w:p>
    <w:p>
      <w:pPr>
        <w:numPr>
          <w:ilvl w:val="0"/>
          <w:numId w:val="0"/>
        </w:numPr>
        <w:ind w:leftChars="0"/>
        <w:rPr>
          <w:rFonts w:ascii="宋体" w:hAnsi="宋体" w:eastAsia="宋体" w:cs="宋体"/>
          <w:sz w:val="24"/>
          <w:szCs w:val="24"/>
        </w:rPr>
      </w:pPr>
      <w:r>
        <w:rPr>
          <w:rFonts w:ascii="宋体" w:hAnsi="宋体" w:eastAsia="宋体" w:cs="宋体"/>
          <w:sz w:val="24"/>
          <w:szCs w:val="24"/>
        </w:rPr>
        <w:t xml:space="preserve"> </w:t>
      </w:r>
    </w:p>
    <w:p>
      <w:pPr>
        <w:numPr>
          <w:ilvl w:val="0"/>
          <w:numId w:val="0"/>
        </w:numPr>
        <w:ind w:leftChars="0"/>
        <w:rPr>
          <w:rFonts w:ascii="宋体" w:hAnsi="宋体" w:eastAsia="宋体" w:cs="宋体"/>
          <w:b/>
          <w:bCs/>
          <w:sz w:val="24"/>
          <w:szCs w:val="24"/>
        </w:rPr>
      </w:pPr>
      <w:r>
        <w:rPr>
          <w:rFonts w:hint="eastAsia" w:ascii="宋体" w:hAnsi="宋体" w:eastAsia="宋体" w:cs="宋体"/>
          <w:b/>
          <w:bCs/>
          <w:sz w:val="24"/>
          <w:szCs w:val="24"/>
          <w:lang w:eastAsia="zh-CN"/>
        </w:rPr>
        <w:t>十一、</w:t>
      </w:r>
      <w:r>
        <w:rPr>
          <w:rFonts w:ascii="宋体" w:hAnsi="宋体" w:eastAsia="宋体" w:cs="宋体"/>
          <w:b/>
          <w:bCs/>
          <w:sz w:val="24"/>
          <w:szCs w:val="24"/>
        </w:rPr>
        <w:t>申报材料列表</w:t>
      </w:r>
    </w:p>
    <w:tbl>
      <w:tblPr>
        <w:tblStyle w:val="2"/>
        <w:tblW w:w="893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98"/>
        <w:gridCol w:w="1686"/>
        <w:gridCol w:w="2801"/>
        <w:gridCol w:w="903"/>
        <w:gridCol w:w="584"/>
        <w:gridCol w:w="833"/>
        <w:gridCol w:w="152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5" w:hRule="atLeast"/>
          <w:jc w:val="center"/>
        </w:trPr>
        <w:tc>
          <w:tcPr>
            <w:tcW w:w="598" w:type="dxa"/>
            <w:tcBorders>
              <w:top w:val="single" w:color="auto" w:sz="8" w:space="0"/>
              <w:left w:val="single" w:color="auto" w:sz="8" w:space="0"/>
              <w:bottom w:val="single" w:color="auto" w:sz="8" w:space="0"/>
            </w:tcBorders>
            <w:vAlign w:val="center"/>
          </w:tcPr>
          <w:p>
            <w:pPr>
              <w:pStyle w:val="5"/>
              <w:ind w:firstLine="0" w:firstLineChars="0"/>
              <w:jc w:val="center"/>
              <w:rPr>
                <w:rFonts w:hint="eastAsia"/>
                <w:sz w:val="18"/>
                <w:szCs w:val="18"/>
              </w:rPr>
            </w:pPr>
            <w:r>
              <w:rPr>
                <w:rFonts w:hint="eastAsia"/>
                <w:sz w:val="18"/>
                <w:szCs w:val="18"/>
              </w:rPr>
              <w:t>序号</w:t>
            </w:r>
          </w:p>
        </w:tc>
        <w:tc>
          <w:tcPr>
            <w:tcW w:w="1686" w:type="dxa"/>
            <w:tcBorders>
              <w:top w:val="single" w:color="auto" w:sz="8" w:space="0"/>
              <w:bottom w:val="single" w:color="auto" w:sz="8" w:space="0"/>
            </w:tcBorders>
            <w:vAlign w:val="center"/>
          </w:tcPr>
          <w:p>
            <w:pPr>
              <w:pStyle w:val="5"/>
              <w:ind w:firstLine="0" w:firstLineChars="0"/>
              <w:jc w:val="center"/>
              <w:rPr>
                <w:rFonts w:hint="eastAsia"/>
                <w:sz w:val="18"/>
                <w:szCs w:val="18"/>
              </w:rPr>
            </w:pPr>
            <w:r>
              <w:rPr>
                <w:rFonts w:hint="eastAsia"/>
                <w:sz w:val="18"/>
                <w:szCs w:val="18"/>
                <w:lang w:eastAsia="zh-CN"/>
              </w:rPr>
              <w:t>事项</w:t>
            </w:r>
            <w:r>
              <w:rPr>
                <w:rFonts w:hint="eastAsia"/>
                <w:sz w:val="18"/>
                <w:szCs w:val="18"/>
              </w:rPr>
              <w:t>分类</w:t>
            </w:r>
          </w:p>
        </w:tc>
        <w:tc>
          <w:tcPr>
            <w:tcW w:w="2801" w:type="dxa"/>
            <w:tcBorders>
              <w:top w:val="single" w:color="auto" w:sz="8" w:space="0"/>
              <w:bottom w:val="single" w:color="auto" w:sz="8" w:space="0"/>
            </w:tcBorders>
            <w:vAlign w:val="center"/>
          </w:tcPr>
          <w:p>
            <w:pPr>
              <w:pStyle w:val="5"/>
              <w:ind w:firstLine="0" w:firstLineChars="0"/>
              <w:jc w:val="center"/>
              <w:rPr>
                <w:rFonts w:hint="eastAsia"/>
                <w:sz w:val="18"/>
                <w:szCs w:val="18"/>
              </w:rPr>
            </w:pPr>
            <w:r>
              <w:rPr>
                <w:rFonts w:hint="eastAsia"/>
                <w:sz w:val="18"/>
                <w:szCs w:val="18"/>
              </w:rPr>
              <w:t>提交材料名称</w:t>
            </w:r>
          </w:p>
        </w:tc>
        <w:tc>
          <w:tcPr>
            <w:tcW w:w="903" w:type="dxa"/>
            <w:tcBorders>
              <w:top w:val="single" w:color="auto" w:sz="8" w:space="0"/>
              <w:bottom w:val="single" w:color="auto" w:sz="8" w:space="0"/>
            </w:tcBorders>
            <w:vAlign w:val="center"/>
          </w:tcPr>
          <w:p>
            <w:pPr>
              <w:pStyle w:val="5"/>
              <w:ind w:firstLine="0" w:firstLineChars="0"/>
              <w:jc w:val="center"/>
              <w:rPr>
                <w:rFonts w:hint="eastAsia"/>
                <w:sz w:val="18"/>
                <w:szCs w:val="18"/>
              </w:rPr>
            </w:pPr>
            <w:r>
              <w:rPr>
                <w:rFonts w:hint="eastAsia"/>
                <w:sz w:val="18"/>
                <w:szCs w:val="18"/>
              </w:rPr>
              <w:t>原件/复印件</w:t>
            </w:r>
          </w:p>
        </w:tc>
        <w:tc>
          <w:tcPr>
            <w:tcW w:w="584" w:type="dxa"/>
            <w:tcBorders>
              <w:top w:val="single" w:color="auto" w:sz="8" w:space="0"/>
              <w:bottom w:val="single" w:color="auto" w:sz="8" w:space="0"/>
            </w:tcBorders>
            <w:vAlign w:val="center"/>
          </w:tcPr>
          <w:p>
            <w:pPr>
              <w:pStyle w:val="5"/>
              <w:ind w:firstLine="0" w:firstLineChars="0"/>
              <w:jc w:val="center"/>
              <w:rPr>
                <w:rFonts w:hint="eastAsia"/>
                <w:sz w:val="18"/>
                <w:szCs w:val="18"/>
              </w:rPr>
            </w:pPr>
            <w:r>
              <w:rPr>
                <w:rFonts w:hint="eastAsia"/>
                <w:sz w:val="18"/>
                <w:szCs w:val="18"/>
              </w:rPr>
              <w:t>份数</w:t>
            </w:r>
          </w:p>
        </w:tc>
        <w:tc>
          <w:tcPr>
            <w:tcW w:w="833" w:type="dxa"/>
            <w:tcBorders>
              <w:top w:val="single" w:color="auto" w:sz="8" w:space="0"/>
              <w:bottom w:val="single" w:color="auto" w:sz="8" w:space="0"/>
            </w:tcBorders>
            <w:vAlign w:val="center"/>
          </w:tcPr>
          <w:p>
            <w:pPr>
              <w:pStyle w:val="5"/>
              <w:ind w:firstLine="0" w:firstLineChars="0"/>
              <w:jc w:val="center"/>
              <w:rPr>
                <w:rFonts w:hint="eastAsia"/>
                <w:sz w:val="18"/>
                <w:szCs w:val="18"/>
              </w:rPr>
            </w:pPr>
            <w:r>
              <w:rPr>
                <w:rFonts w:hint="eastAsia"/>
                <w:sz w:val="18"/>
                <w:szCs w:val="18"/>
              </w:rPr>
              <w:t>纸质/电子版</w:t>
            </w:r>
          </w:p>
        </w:tc>
        <w:tc>
          <w:tcPr>
            <w:tcW w:w="1527" w:type="dxa"/>
            <w:tcBorders>
              <w:top w:val="single" w:color="auto" w:sz="8" w:space="0"/>
              <w:bottom w:val="single" w:color="auto" w:sz="8" w:space="0"/>
              <w:right w:val="single" w:color="auto" w:sz="8" w:space="0"/>
            </w:tcBorders>
            <w:vAlign w:val="center"/>
          </w:tcPr>
          <w:p>
            <w:pPr>
              <w:pStyle w:val="5"/>
              <w:ind w:firstLine="0" w:firstLineChars="0"/>
              <w:jc w:val="center"/>
              <w:rPr>
                <w:rFonts w:hint="eastAsia"/>
                <w:sz w:val="18"/>
                <w:szCs w:val="18"/>
              </w:rPr>
            </w:pPr>
            <w:r>
              <w:rPr>
                <w:rFonts w:hint="eastAsia"/>
                <w:sz w:val="18"/>
                <w:szCs w:val="18"/>
              </w:rPr>
              <w:t>特定要求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80" w:hRule="atLeast"/>
          <w:jc w:val="center"/>
        </w:trPr>
        <w:tc>
          <w:tcPr>
            <w:tcW w:w="598" w:type="dxa"/>
            <w:tcBorders>
              <w:top w:val="single" w:color="auto" w:sz="8" w:space="0"/>
              <w:left w:val="single" w:color="auto" w:sz="8" w:space="0"/>
            </w:tcBorders>
            <w:vAlign w:val="center"/>
          </w:tcPr>
          <w:p>
            <w:pPr>
              <w:pStyle w:val="5"/>
              <w:ind w:firstLine="0" w:firstLineChars="0"/>
              <w:jc w:val="center"/>
              <w:rPr>
                <w:rFonts w:hint="eastAsia"/>
                <w:sz w:val="18"/>
                <w:szCs w:val="18"/>
              </w:rPr>
            </w:pPr>
            <w:r>
              <w:rPr>
                <w:rFonts w:hint="eastAsia"/>
                <w:sz w:val="18"/>
                <w:szCs w:val="18"/>
              </w:rPr>
              <w:t>1</w:t>
            </w:r>
          </w:p>
        </w:tc>
        <w:tc>
          <w:tcPr>
            <w:tcW w:w="1686" w:type="dxa"/>
            <w:tcBorders>
              <w:top w:val="single" w:color="auto" w:sz="8" w:space="0"/>
            </w:tcBorders>
            <w:vAlign w:val="center"/>
          </w:tcPr>
          <w:p>
            <w:pPr>
              <w:pStyle w:val="5"/>
              <w:ind w:firstLine="0" w:firstLineChars="0"/>
              <w:jc w:val="center"/>
              <w:rPr>
                <w:rFonts w:hint="eastAsia"/>
                <w:sz w:val="18"/>
                <w:szCs w:val="18"/>
              </w:rPr>
            </w:pPr>
            <w:r>
              <w:rPr>
                <w:rFonts w:hint="eastAsia"/>
                <w:sz w:val="18"/>
                <w:szCs w:val="18"/>
                <w:lang w:val="en-US" w:eastAsia="zh-CN"/>
              </w:rPr>
              <w:t>单用途商业预付卡其他发卡企业备案</w:t>
            </w:r>
          </w:p>
        </w:tc>
        <w:tc>
          <w:tcPr>
            <w:tcW w:w="2801" w:type="dxa"/>
            <w:tcBorders>
              <w:top w:val="single" w:color="auto" w:sz="8" w:space="0"/>
            </w:tcBorders>
            <w:vAlign w:val="center"/>
          </w:tcPr>
          <w:p>
            <w:pPr>
              <w:keepNext w:val="0"/>
              <w:keepLines w:val="0"/>
              <w:widowControl/>
              <w:suppressLineNumbers w:val="0"/>
              <w:jc w:val="left"/>
              <w:textAlignment w:val="center"/>
              <w:rPr>
                <w:rFonts w:hint="eastAsia"/>
                <w:sz w:val="18"/>
                <w:szCs w:val="18"/>
              </w:rPr>
            </w:pPr>
            <w:r>
              <w:rPr>
                <w:rFonts w:hint="eastAsia"/>
                <w:sz w:val="18"/>
                <w:szCs w:val="18"/>
                <w:lang w:val="en-US" w:eastAsia="zh-CN"/>
              </w:rPr>
              <w:t>1.</w:t>
            </w:r>
            <w:r>
              <w:rPr>
                <w:rFonts w:hint="eastAsia"/>
                <w:sz w:val="18"/>
                <w:szCs w:val="18"/>
              </w:rPr>
              <w:t>《单用途卡发卡企业备案表》</w:t>
            </w:r>
          </w:p>
        </w:tc>
        <w:tc>
          <w:tcPr>
            <w:tcW w:w="903" w:type="dxa"/>
            <w:tcBorders>
              <w:top w:val="single" w:color="auto" w:sz="8" w:space="0"/>
            </w:tcBorders>
            <w:vAlign w:val="center"/>
          </w:tcPr>
          <w:p>
            <w:pPr>
              <w:pStyle w:val="5"/>
              <w:ind w:firstLine="0" w:firstLineChars="0"/>
              <w:jc w:val="center"/>
              <w:rPr>
                <w:rFonts w:hint="eastAsia"/>
                <w:sz w:val="18"/>
                <w:szCs w:val="18"/>
              </w:rPr>
            </w:pPr>
            <w:r>
              <w:rPr>
                <w:rFonts w:hint="eastAsia"/>
                <w:sz w:val="18"/>
                <w:szCs w:val="18"/>
              </w:rPr>
              <w:t>原件</w:t>
            </w:r>
          </w:p>
        </w:tc>
        <w:tc>
          <w:tcPr>
            <w:tcW w:w="584" w:type="dxa"/>
            <w:tcBorders>
              <w:top w:val="single" w:color="auto" w:sz="8" w:space="0"/>
            </w:tcBorders>
            <w:vAlign w:val="center"/>
          </w:tcPr>
          <w:p>
            <w:pPr>
              <w:ind w:firstLine="0" w:firstLineChars="0"/>
              <w:jc w:val="center"/>
              <w:rPr>
                <w:rFonts w:hint="eastAsia"/>
                <w:sz w:val="18"/>
                <w:szCs w:val="18"/>
              </w:rPr>
            </w:pPr>
            <w:r>
              <w:rPr>
                <w:rFonts w:hint="eastAsia" w:ascii="宋体" w:hAnsi="宋体" w:cs="宋体"/>
                <w:color w:val="auto"/>
                <w:kern w:val="0"/>
                <w:sz w:val="21"/>
                <w:szCs w:val="21"/>
                <w:lang w:val="en-US" w:eastAsia="zh-CN" w:bidi="ar-SA"/>
              </w:rPr>
              <w:t>2</w:t>
            </w:r>
          </w:p>
        </w:tc>
        <w:tc>
          <w:tcPr>
            <w:tcW w:w="833" w:type="dxa"/>
            <w:tcBorders>
              <w:top w:val="single" w:color="auto" w:sz="8" w:space="0"/>
            </w:tcBorders>
            <w:vAlign w:val="center"/>
          </w:tcPr>
          <w:p>
            <w:pPr>
              <w:pStyle w:val="5"/>
              <w:ind w:firstLine="0" w:firstLineChars="0"/>
              <w:jc w:val="center"/>
              <w:rPr>
                <w:rFonts w:hint="eastAsia"/>
                <w:sz w:val="18"/>
                <w:szCs w:val="18"/>
              </w:rPr>
            </w:pPr>
            <w:r>
              <w:rPr>
                <w:rFonts w:hint="eastAsia"/>
                <w:sz w:val="18"/>
                <w:szCs w:val="18"/>
              </w:rPr>
              <w:t>纸质</w:t>
            </w:r>
          </w:p>
        </w:tc>
        <w:tc>
          <w:tcPr>
            <w:tcW w:w="1527" w:type="dxa"/>
            <w:tcBorders>
              <w:top w:val="single" w:color="auto" w:sz="8" w:space="0"/>
              <w:right w:val="single" w:color="auto" w:sz="8" w:space="0"/>
            </w:tcBorders>
            <w:vAlign w:val="center"/>
          </w:tcPr>
          <w:p>
            <w:pPr>
              <w:pStyle w:val="5"/>
              <w:ind w:firstLine="0" w:firstLineChars="0"/>
              <w:jc w:val="center"/>
              <w:rPr>
                <w:rFonts w:hint="eastAsia"/>
                <w:sz w:val="18"/>
                <w:szCs w:val="18"/>
              </w:rPr>
            </w:pPr>
            <w:r>
              <w:rPr>
                <w:rFonts w:hint="eastAsia"/>
                <w:sz w:val="18"/>
                <w:szCs w:val="18"/>
              </w:rPr>
              <w:t>需加盖单位公章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5" w:hRule="atLeast"/>
          <w:jc w:val="center"/>
        </w:trPr>
        <w:tc>
          <w:tcPr>
            <w:tcW w:w="598" w:type="dxa"/>
            <w:tcBorders>
              <w:left w:val="single" w:color="auto" w:sz="8" w:space="0"/>
            </w:tcBorders>
            <w:vAlign w:val="center"/>
          </w:tcPr>
          <w:p>
            <w:pPr>
              <w:pStyle w:val="5"/>
              <w:ind w:firstLine="0" w:firstLineChars="0"/>
              <w:jc w:val="center"/>
              <w:rPr>
                <w:rFonts w:hint="eastAsia"/>
                <w:sz w:val="18"/>
                <w:szCs w:val="18"/>
              </w:rPr>
            </w:pPr>
            <w:r>
              <w:rPr>
                <w:rFonts w:hint="eastAsia"/>
                <w:sz w:val="18"/>
                <w:szCs w:val="18"/>
              </w:rPr>
              <w:t>2</w:t>
            </w:r>
          </w:p>
        </w:tc>
        <w:tc>
          <w:tcPr>
            <w:tcW w:w="1686" w:type="dxa"/>
            <w:vAlign w:val="center"/>
          </w:tcPr>
          <w:p>
            <w:pPr>
              <w:pStyle w:val="5"/>
              <w:ind w:firstLine="0" w:firstLineChars="0"/>
              <w:jc w:val="center"/>
              <w:rPr>
                <w:rFonts w:hint="eastAsia"/>
                <w:sz w:val="18"/>
                <w:szCs w:val="18"/>
              </w:rPr>
            </w:pPr>
            <w:r>
              <w:rPr>
                <w:rFonts w:hint="eastAsia"/>
                <w:sz w:val="18"/>
                <w:szCs w:val="18"/>
                <w:lang w:val="en-US" w:eastAsia="zh-CN"/>
              </w:rPr>
              <w:t>单用途商业预付卡其他发卡企业备案</w:t>
            </w:r>
          </w:p>
        </w:tc>
        <w:tc>
          <w:tcPr>
            <w:tcW w:w="2801" w:type="dxa"/>
            <w:vAlign w:val="center"/>
          </w:tcPr>
          <w:p>
            <w:pPr>
              <w:keepNext w:val="0"/>
              <w:keepLines w:val="0"/>
              <w:widowControl/>
              <w:suppressLineNumbers w:val="0"/>
              <w:jc w:val="left"/>
              <w:textAlignment w:val="center"/>
              <w:rPr>
                <w:rFonts w:hint="eastAsia"/>
                <w:sz w:val="18"/>
                <w:szCs w:val="18"/>
              </w:rPr>
            </w:pPr>
            <w:r>
              <w:rPr>
                <w:rFonts w:hint="eastAsia"/>
                <w:sz w:val="18"/>
                <w:szCs w:val="18"/>
                <w:lang w:val="en-US" w:eastAsia="zh-CN"/>
              </w:rPr>
              <w:t>2.</w:t>
            </w:r>
            <w:r>
              <w:rPr>
                <w:rFonts w:hint="eastAsia"/>
                <w:sz w:val="18"/>
                <w:szCs w:val="18"/>
              </w:rPr>
              <w:t>《企业法人营业执照》（副本）复印件</w:t>
            </w:r>
          </w:p>
        </w:tc>
        <w:tc>
          <w:tcPr>
            <w:tcW w:w="903" w:type="dxa"/>
            <w:vAlign w:val="center"/>
          </w:tcPr>
          <w:p>
            <w:pPr>
              <w:pStyle w:val="5"/>
              <w:ind w:firstLine="0" w:firstLineChars="0"/>
              <w:jc w:val="center"/>
              <w:rPr>
                <w:rFonts w:hint="eastAsia"/>
                <w:sz w:val="18"/>
                <w:szCs w:val="18"/>
              </w:rPr>
            </w:pPr>
            <w:r>
              <w:rPr>
                <w:rFonts w:hint="eastAsia"/>
                <w:sz w:val="18"/>
                <w:szCs w:val="18"/>
              </w:rPr>
              <w:t>复印件</w:t>
            </w:r>
          </w:p>
        </w:tc>
        <w:tc>
          <w:tcPr>
            <w:tcW w:w="584" w:type="dxa"/>
            <w:vAlign w:val="center"/>
          </w:tcPr>
          <w:p>
            <w:pPr>
              <w:ind w:firstLine="0" w:firstLineChars="0"/>
              <w:jc w:val="center"/>
              <w:rPr>
                <w:rFonts w:hint="eastAsia" w:eastAsia="宋体"/>
                <w:sz w:val="18"/>
                <w:szCs w:val="18"/>
                <w:lang w:val="en-US" w:eastAsia="zh-CN"/>
              </w:rPr>
            </w:pPr>
            <w:r>
              <w:rPr>
                <w:rFonts w:hint="eastAsia" w:ascii="宋体" w:hAnsi="宋体" w:cs="宋体"/>
                <w:color w:val="auto"/>
                <w:kern w:val="0"/>
                <w:sz w:val="21"/>
                <w:szCs w:val="21"/>
                <w:lang w:val="en-US" w:eastAsia="zh-CN" w:bidi="ar-SA"/>
              </w:rPr>
              <w:t>2</w:t>
            </w:r>
          </w:p>
        </w:tc>
        <w:tc>
          <w:tcPr>
            <w:tcW w:w="833" w:type="dxa"/>
            <w:vAlign w:val="center"/>
          </w:tcPr>
          <w:p>
            <w:pPr>
              <w:pStyle w:val="5"/>
              <w:ind w:firstLine="0" w:firstLineChars="0"/>
              <w:jc w:val="center"/>
              <w:rPr>
                <w:rFonts w:hint="eastAsia"/>
                <w:sz w:val="18"/>
                <w:szCs w:val="18"/>
              </w:rPr>
            </w:pPr>
            <w:r>
              <w:rPr>
                <w:rFonts w:hint="eastAsia"/>
                <w:sz w:val="18"/>
                <w:szCs w:val="18"/>
              </w:rPr>
              <w:t>纸质</w:t>
            </w:r>
          </w:p>
        </w:tc>
        <w:tc>
          <w:tcPr>
            <w:tcW w:w="1527" w:type="dxa"/>
            <w:tcBorders>
              <w:right w:val="single" w:color="auto" w:sz="8" w:space="0"/>
            </w:tcBorders>
            <w:vAlign w:val="center"/>
          </w:tcPr>
          <w:p>
            <w:pPr>
              <w:pStyle w:val="5"/>
              <w:ind w:firstLine="0" w:firstLineChars="0"/>
              <w:jc w:val="center"/>
              <w:rPr>
                <w:rFonts w:hint="eastAsia"/>
                <w:sz w:val="18"/>
                <w:szCs w:val="18"/>
              </w:rPr>
            </w:pPr>
            <w:r>
              <w:rPr>
                <w:rFonts w:hint="eastAsia"/>
                <w:sz w:val="18"/>
                <w:szCs w:val="18"/>
              </w:rPr>
              <w:t>需加盖单位公章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598" w:type="dxa"/>
            <w:tcBorders>
              <w:left w:val="single" w:color="auto" w:sz="8" w:space="0"/>
            </w:tcBorders>
            <w:vAlign w:val="center"/>
          </w:tcPr>
          <w:p>
            <w:pPr>
              <w:pStyle w:val="5"/>
              <w:ind w:firstLine="0" w:firstLineChars="0"/>
              <w:jc w:val="center"/>
              <w:rPr>
                <w:rFonts w:hint="eastAsia"/>
                <w:sz w:val="18"/>
                <w:szCs w:val="18"/>
              </w:rPr>
            </w:pPr>
            <w:r>
              <w:rPr>
                <w:rFonts w:hint="eastAsia"/>
                <w:sz w:val="18"/>
                <w:szCs w:val="18"/>
              </w:rPr>
              <w:t>3</w:t>
            </w:r>
          </w:p>
        </w:tc>
        <w:tc>
          <w:tcPr>
            <w:tcW w:w="1686" w:type="dxa"/>
            <w:vAlign w:val="center"/>
          </w:tcPr>
          <w:p>
            <w:pPr>
              <w:pStyle w:val="5"/>
              <w:ind w:firstLine="0" w:firstLineChars="0"/>
              <w:jc w:val="center"/>
              <w:rPr>
                <w:rFonts w:hint="eastAsia"/>
                <w:sz w:val="18"/>
                <w:szCs w:val="18"/>
              </w:rPr>
            </w:pPr>
            <w:r>
              <w:rPr>
                <w:rFonts w:hint="eastAsia"/>
                <w:sz w:val="18"/>
                <w:szCs w:val="18"/>
                <w:lang w:val="en-US" w:eastAsia="zh-CN"/>
              </w:rPr>
              <w:t>单用途商业预付卡其他发卡企业备案</w:t>
            </w:r>
          </w:p>
        </w:tc>
        <w:tc>
          <w:tcPr>
            <w:tcW w:w="2801" w:type="dxa"/>
            <w:vAlign w:val="center"/>
          </w:tcPr>
          <w:p>
            <w:pPr>
              <w:keepNext w:val="0"/>
              <w:keepLines w:val="0"/>
              <w:widowControl/>
              <w:suppressLineNumbers w:val="0"/>
              <w:jc w:val="left"/>
              <w:textAlignment w:val="center"/>
              <w:rPr>
                <w:rFonts w:hint="eastAsia"/>
                <w:sz w:val="18"/>
                <w:szCs w:val="18"/>
                <w:lang w:eastAsia="zh-CN"/>
              </w:rPr>
            </w:pPr>
            <w:r>
              <w:rPr>
                <w:rFonts w:hint="eastAsia"/>
                <w:sz w:val="18"/>
                <w:szCs w:val="18"/>
                <w:lang w:val="en-US" w:eastAsia="zh-CN"/>
              </w:rPr>
              <w:t>3.</w:t>
            </w:r>
            <w:r>
              <w:rPr>
                <w:rFonts w:hint="eastAsia"/>
                <w:sz w:val="18"/>
                <w:szCs w:val="18"/>
                <w:lang w:eastAsia="zh-CN"/>
              </w:rPr>
              <w:t>组织机构代码证复印件；</w:t>
            </w:r>
            <w:r>
              <w:rPr>
                <w:rFonts w:hint="eastAsia"/>
                <w:sz w:val="18"/>
                <w:szCs w:val="18"/>
              </w:rPr>
              <w:t>发卡企业为外商投资企业的，还应提交外商投资企业批准证书复印件</w:t>
            </w:r>
          </w:p>
        </w:tc>
        <w:tc>
          <w:tcPr>
            <w:tcW w:w="903" w:type="dxa"/>
            <w:vAlign w:val="center"/>
          </w:tcPr>
          <w:p>
            <w:pPr>
              <w:pStyle w:val="5"/>
              <w:ind w:firstLine="0" w:firstLineChars="0"/>
              <w:jc w:val="center"/>
              <w:rPr>
                <w:rFonts w:hint="eastAsia"/>
                <w:sz w:val="18"/>
                <w:szCs w:val="18"/>
              </w:rPr>
            </w:pPr>
            <w:r>
              <w:rPr>
                <w:rFonts w:hint="eastAsia"/>
                <w:sz w:val="18"/>
                <w:szCs w:val="18"/>
              </w:rPr>
              <w:t>复印件</w:t>
            </w:r>
          </w:p>
        </w:tc>
        <w:tc>
          <w:tcPr>
            <w:tcW w:w="584" w:type="dxa"/>
            <w:vAlign w:val="center"/>
          </w:tcPr>
          <w:p>
            <w:pPr>
              <w:ind w:firstLine="0" w:firstLineChars="0"/>
              <w:jc w:val="center"/>
              <w:rPr>
                <w:rFonts w:hint="eastAsia" w:eastAsia="宋体"/>
                <w:sz w:val="18"/>
                <w:szCs w:val="18"/>
                <w:lang w:eastAsia="zh-CN"/>
              </w:rPr>
            </w:pPr>
            <w:r>
              <w:rPr>
                <w:rFonts w:hint="eastAsia" w:ascii="宋体" w:hAnsi="宋体" w:cs="宋体"/>
                <w:color w:val="auto"/>
                <w:kern w:val="0"/>
                <w:sz w:val="21"/>
                <w:szCs w:val="21"/>
                <w:lang w:val="en-US" w:eastAsia="zh-CN" w:bidi="ar-SA"/>
              </w:rPr>
              <w:t>2</w:t>
            </w:r>
          </w:p>
        </w:tc>
        <w:tc>
          <w:tcPr>
            <w:tcW w:w="833" w:type="dxa"/>
            <w:vAlign w:val="center"/>
          </w:tcPr>
          <w:p>
            <w:pPr>
              <w:pStyle w:val="5"/>
              <w:ind w:firstLine="0" w:firstLineChars="0"/>
              <w:jc w:val="center"/>
              <w:rPr>
                <w:rFonts w:hint="eastAsia"/>
                <w:sz w:val="18"/>
                <w:szCs w:val="18"/>
              </w:rPr>
            </w:pPr>
            <w:r>
              <w:rPr>
                <w:rFonts w:hint="eastAsia"/>
                <w:sz w:val="18"/>
                <w:szCs w:val="18"/>
              </w:rPr>
              <w:t>纸质</w:t>
            </w:r>
          </w:p>
        </w:tc>
        <w:tc>
          <w:tcPr>
            <w:tcW w:w="1527" w:type="dxa"/>
            <w:tcBorders>
              <w:right w:val="single" w:color="auto" w:sz="8" w:space="0"/>
            </w:tcBorders>
            <w:vAlign w:val="center"/>
          </w:tcPr>
          <w:p>
            <w:pPr>
              <w:pStyle w:val="5"/>
              <w:ind w:firstLine="0" w:firstLineChars="0"/>
              <w:jc w:val="center"/>
              <w:rPr>
                <w:rFonts w:hint="eastAsia"/>
                <w:sz w:val="18"/>
                <w:szCs w:val="18"/>
              </w:rPr>
            </w:pPr>
            <w:r>
              <w:rPr>
                <w:rFonts w:hint="eastAsia"/>
                <w:sz w:val="18"/>
                <w:szCs w:val="18"/>
              </w:rPr>
              <w:t>需加盖单位公章</w:t>
            </w:r>
          </w:p>
        </w:tc>
      </w:tr>
    </w:tbl>
    <w:p>
      <w:pPr>
        <w:numPr>
          <w:ilvl w:val="0"/>
          <w:numId w:val="0"/>
        </w:numPr>
        <w:ind w:leftChars="0"/>
        <w:rPr>
          <w:rFonts w:ascii="宋体" w:hAnsi="宋体" w:eastAsia="宋体" w:cs="宋体"/>
          <w:sz w:val="24"/>
          <w:szCs w:val="24"/>
        </w:rPr>
      </w:pPr>
    </w:p>
    <w:p>
      <w:pPr>
        <w:pStyle w:val="5"/>
        <w:spacing w:before="156" w:beforeLines="50" w:after="156" w:afterLines="50"/>
        <w:ind w:left="0" w:leftChars="0" w:firstLine="0" w:firstLineChars="0"/>
        <w:rPr>
          <w:rFonts w:hint="eastAsia"/>
          <w:color w:val="auto"/>
          <w:sz w:val="24"/>
          <w:szCs w:val="24"/>
          <w:lang w:eastAsia="zh-CN"/>
        </w:rPr>
      </w:pPr>
      <w:r>
        <w:rPr>
          <w:rFonts w:hint="eastAsia" w:hAnsi="宋体" w:cs="宋体"/>
          <w:b/>
          <w:bCs/>
          <w:sz w:val="24"/>
          <w:szCs w:val="24"/>
          <w:lang w:eastAsia="zh-CN"/>
        </w:rPr>
        <w:t>十二、办理地址</w:t>
      </w:r>
      <w:r>
        <w:rPr>
          <w:rFonts w:hint="eastAsia" w:hAnsi="宋体" w:cs="宋体"/>
          <w:sz w:val="24"/>
          <w:szCs w:val="24"/>
          <w:lang w:eastAsia="zh-CN"/>
        </w:rPr>
        <w:t>：</w:t>
      </w:r>
      <w:r>
        <w:rPr>
          <w:rFonts w:ascii="宋体" w:hAnsi="宋体" w:eastAsia="宋体" w:cs="宋体"/>
          <w:sz w:val="24"/>
          <w:szCs w:val="24"/>
        </w:rPr>
        <w:t xml:space="preserve"> </w:t>
      </w:r>
      <w:r>
        <w:rPr>
          <w:rFonts w:hint="eastAsia"/>
          <w:color w:val="auto"/>
          <w:sz w:val="24"/>
          <w:szCs w:val="24"/>
          <w:lang w:eastAsia="zh-CN"/>
        </w:rPr>
        <w:t>汝州市体育中心电商大厦市民之家，汝州市行政服务中心</w:t>
      </w:r>
    </w:p>
    <w:p>
      <w:pPr>
        <w:numPr>
          <w:ilvl w:val="0"/>
          <w:numId w:val="0"/>
        </w:numPr>
        <w:ind w:leftChars="0"/>
        <w:rPr>
          <w:rFonts w:ascii="宋体" w:hAnsi="宋体" w:eastAsia="宋体" w:cs="宋体"/>
          <w:b/>
          <w:bCs/>
          <w:sz w:val="24"/>
          <w:szCs w:val="24"/>
        </w:rPr>
      </w:pPr>
      <w:r>
        <w:rPr>
          <w:rFonts w:hint="eastAsia" w:ascii="宋体" w:hAnsi="宋体" w:eastAsia="宋体" w:cs="宋体"/>
          <w:b/>
          <w:bCs/>
          <w:sz w:val="24"/>
          <w:szCs w:val="24"/>
          <w:lang w:eastAsia="zh-CN"/>
        </w:rPr>
        <w:t>十三、</w:t>
      </w:r>
      <w:r>
        <w:rPr>
          <w:rFonts w:ascii="宋体" w:hAnsi="宋体" w:eastAsia="宋体" w:cs="宋体"/>
          <w:b/>
          <w:bCs/>
          <w:sz w:val="24"/>
          <w:szCs w:val="24"/>
        </w:rPr>
        <w:t>交通指引</w:t>
      </w:r>
    </w:p>
    <w:p>
      <w:pPr>
        <w:pStyle w:val="5"/>
        <w:spacing w:before="156" w:beforeLines="50" w:after="156" w:afterLines="50"/>
        <w:ind w:firstLine="480" w:firstLineChars="200"/>
        <w:jc w:val="left"/>
        <w:rPr>
          <w:rFonts w:ascii="宋体" w:hAnsi="宋体" w:eastAsia="宋体" w:cs="宋体"/>
          <w:sz w:val="24"/>
          <w:szCs w:val="24"/>
        </w:rPr>
      </w:pPr>
      <w:r>
        <w:rPr>
          <w:rFonts w:ascii="宋体" w:hAnsi="宋体" w:eastAsia="宋体" w:cs="宋体"/>
          <w:sz w:val="24"/>
          <w:szCs w:val="24"/>
        </w:rPr>
        <w:t xml:space="preserve"> </w:t>
      </w:r>
      <w:r>
        <w:rPr>
          <w:rFonts w:hint="eastAsia"/>
          <w:color w:val="auto"/>
          <w:sz w:val="24"/>
          <w:szCs w:val="24"/>
        </w:rPr>
        <w:t>乘坐1路、2路、13路公交车到市体育中下车向北200米</w:t>
      </w:r>
    </w:p>
    <w:p>
      <w:pPr>
        <w:numPr>
          <w:ilvl w:val="0"/>
          <w:numId w:val="0"/>
        </w:numPr>
        <w:ind w:leftChars="0"/>
        <w:rPr>
          <w:rFonts w:ascii="宋体" w:hAnsi="宋体" w:eastAsia="宋体" w:cs="宋体"/>
          <w:b/>
          <w:bCs/>
          <w:sz w:val="24"/>
          <w:szCs w:val="24"/>
        </w:rPr>
      </w:pPr>
      <w:r>
        <w:rPr>
          <w:rFonts w:hint="eastAsia" w:ascii="宋体" w:hAnsi="宋体" w:eastAsia="宋体" w:cs="宋体"/>
          <w:b/>
          <w:bCs/>
          <w:sz w:val="24"/>
          <w:szCs w:val="24"/>
          <w:lang w:eastAsia="zh-CN"/>
        </w:rPr>
        <w:t>十四、</w:t>
      </w:r>
      <w:r>
        <w:rPr>
          <w:rFonts w:ascii="宋体" w:hAnsi="宋体" w:eastAsia="宋体" w:cs="宋体"/>
          <w:b/>
          <w:bCs/>
          <w:sz w:val="24"/>
          <w:szCs w:val="24"/>
        </w:rPr>
        <w:t>办理时间</w:t>
      </w:r>
    </w:p>
    <w:p>
      <w:pPr>
        <w:pStyle w:val="5"/>
        <w:spacing w:before="156" w:beforeLines="50" w:after="156" w:afterLines="50"/>
        <w:ind w:firstLine="480" w:firstLineChars="200"/>
        <w:jc w:val="left"/>
        <w:rPr>
          <w:rFonts w:hint="eastAsia"/>
          <w:color w:val="auto"/>
          <w:sz w:val="24"/>
          <w:szCs w:val="24"/>
        </w:rPr>
      </w:pPr>
      <w:r>
        <w:rPr>
          <w:rFonts w:ascii="宋体" w:hAnsi="宋体" w:eastAsia="宋体" w:cs="宋体"/>
          <w:sz w:val="24"/>
          <w:szCs w:val="24"/>
        </w:rPr>
        <w:t xml:space="preserve"> </w:t>
      </w:r>
      <w:r>
        <w:rPr>
          <w:rFonts w:hint="eastAsia"/>
          <w:color w:val="auto"/>
          <w:sz w:val="24"/>
          <w:szCs w:val="24"/>
        </w:rPr>
        <w:t>周一至周五  冬季:上午8:00-12:00   下午14:30-17:30</w:t>
      </w:r>
    </w:p>
    <w:p>
      <w:pPr>
        <w:pStyle w:val="5"/>
        <w:spacing w:before="156" w:beforeLines="50" w:after="156" w:afterLines="50"/>
        <w:ind w:firstLine="0" w:firstLineChars="0"/>
        <w:jc w:val="left"/>
        <w:rPr>
          <w:rFonts w:ascii="宋体" w:hAnsi="宋体" w:eastAsia="宋体" w:cs="宋体"/>
          <w:sz w:val="24"/>
          <w:szCs w:val="24"/>
        </w:rPr>
      </w:pPr>
      <w:r>
        <w:rPr>
          <w:rFonts w:hint="eastAsia"/>
          <w:color w:val="auto"/>
          <w:sz w:val="24"/>
          <w:szCs w:val="24"/>
        </w:rPr>
        <w:t>                </w:t>
      </w:r>
      <w:r>
        <w:rPr>
          <w:rFonts w:hint="eastAsia"/>
          <w:color w:val="auto"/>
          <w:sz w:val="24"/>
          <w:szCs w:val="24"/>
          <w:lang w:val="en-US" w:eastAsia="zh-CN"/>
        </w:rPr>
        <w:t xml:space="preserve"> </w:t>
      </w:r>
      <w:r>
        <w:rPr>
          <w:rFonts w:hint="eastAsia"/>
          <w:color w:val="auto"/>
          <w:sz w:val="24"/>
          <w:szCs w:val="24"/>
        </w:rPr>
        <w:t>  </w:t>
      </w:r>
      <w:r>
        <w:rPr>
          <w:rFonts w:hint="eastAsia"/>
          <w:color w:val="auto"/>
          <w:sz w:val="24"/>
          <w:szCs w:val="24"/>
          <w:lang w:val="en-US" w:eastAsia="zh-CN"/>
        </w:rPr>
        <w:t xml:space="preserve">           </w:t>
      </w:r>
      <w:r>
        <w:rPr>
          <w:rFonts w:hint="eastAsia"/>
          <w:color w:val="auto"/>
          <w:sz w:val="24"/>
          <w:szCs w:val="24"/>
        </w:rPr>
        <w:t xml:space="preserve">夏季:上午8:00-12:00   下午15:00-18:00 </w:t>
      </w:r>
    </w:p>
    <w:p>
      <w:pPr>
        <w:numPr>
          <w:ilvl w:val="0"/>
          <w:numId w:val="0"/>
        </w:numPr>
        <w:ind w:leftChars="0"/>
        <w:rPr>
          <w:rFonts w:ascii="宋体" w:hAnsi="宋体" w:eastAsia="宋体" w:cs="宋体"/>
          <w:b/>
          <w:bCs/>
          <w:sz w:val="24"/>
          <w:szCs w:val="24"/>
        </w:rPr>
      </w:pPr>
      <w:r>
        <w:rPr>
          <w:rFonts w:hint="eastAsia" w:ascii="宋体" w:hAnsi="宋体" w:eastAsia="宋体" w:cs="宋体"/>
          <w:b/>
          <w:bCs/>
          <w:sz w:val="24"/>
          <w:szCs w:val="24"/>
          <w:lang w:eastAsia="zh-CN"/>
        </w:rPr>
        <w:t>十五、</w:t>
      </w:r>
      <w:r>
        <w:rPr>
          <w:rFonts w:ascii="宋体" w:hAnsi="宋体" w:eastAsia="宋体" w:cs="宋体"/>
          <w:b/>
          <w:bCs/>
          <w:sz w:val="24"/>
          <w:szCs w:val="24"/>
        </w:rPr>
        <w:t>咨询方式</w:t>
      </w:r>
    </w:p>
    <w:p>
      <w:pPr>
        <w:pStyle w:val="5"/>
        <w:spacing w:before="156" w:beforeLines="50" w:after="156" w:afterLines="50"/>
        <w:ind w:firstLine="324" w:firstLineChars="135"/>
        <w:rPr>
          <w:rFonts w:hint="eastAsia"/>
          <w:sz w:val="24"/>
          <w:szCs w:val="24"/>
        </w:rPr>
      </w:pPr>
      <w:r>
        <w:rPr>
          <w:rFonts w:ascii="宋体" w:hAnsi="宋体" w:eastAsia="宋体" w:cs="宋体"/>
          <w:sz w:val="24"/>
          <w:szCs w:val="24"/>
        </w:rPr>
        <w:t xml:space="preserve"> </w:t>
      </w:r>
      <w:r>
        <w:rPr>
          <w:rFonts w:hint="eastAsia"/>
          <w:sz w:val="24"/>
          <w:szCs w:val="24"/>
        </w:rPr>
        <w:t>（一）现场咨询</w:t>
      </w:r>
    </w:p>
    <w:p>
      <w:pPr>
        <w:pStyle w:val="5"/>
        <w:spacing w:before="156" w:beforeLines="50" w:after="156" w:afterLines="50"/>
        <w:ind w:firstLine="324" w:firstLineChars="135"/>
        <w:rPr>
          <w:rFonts w:hint="eastAsia"/>
          <w:sz w:val="24"/>
          <w:szCs w:val="24"/>
          <w:lang w:eastAsia="zh-CN"/>
        </w:rPr>
      </w:pPr>
      <w:r>
        <w:rPr>
          <w:rFonts w:hint="eastAsia"/>
          <w:sz w:val="24"/>
          <w:szCs w:val="24"/>
          <w:lang w:eastAsia="zh-CN"/>
        </w:rPr>
        <w:t>汝州市行政服务中心商务局窗口</w:t>
      </w:r>
    </w:p>
    <w:p>
      <w:pPr>
        <w:pStyle w:val="5"/>
        <w:spacing w:before="156" w:beforeLines="50" w:after="156" w:afterLines="50"/>
        <w:ind w:firstLine="324" w:firstLineChars="135"/>
        <w:rPr>
          <w:rFonts w:hint="eastAsia"/>
          <w:sz w:val="24"/>
          <w:szCs w:val="24"/>
        </w:rPr>
      </w:pPr>
      <w:r>
        <w:rPr>
          <w:rFonts w:hint="eastAsia"/>
          <w:sz w:val="24"/>
          <w:szCs w:val="24"/>
        </w:rPr>
        <w:t>（二）电话咨询</w:t>
      </w:r>
    </w:p>
    <w:p>
      <w:pPr>
        <w:pStyle w:val="5"/>
        <w:spacing w:before="156" w:beforeLines="50" w:after="156" w:afterLines="50"/>
        <w:rPr>
          <w:rFonts w:hint="default" w:eastAsia="宋体"/>
          <w:sz w:val="24"/>
          <w:szCs w:val="24"/>
          <w:lang w:val="en-US" w:eastAsia="zh-CN"/>
        </w:rPr>
      </w:pPr>
      <w:r>
        <w:rPr>
          <w:rFonts w:hint="eastAsia"/>
          <w:sz w:val="24"/>
          <w:szCs w:val="24"/>
          <w:lang w:val="en-US" w:eastAsia="zh-CN"/>
        </w:rPr>
        <w:t>0375</w:t>
      </w:r>
      <w:r>
        <w:rPr>
          <w:rFonts w:hint="eastAsia"/>
          <w:sz w:val="24"/>
          <w:szCs w:val="24"/>
        </w:rPr>
        <w:t>-</w:t>
      </w:r>
      <w:r>
        <w:rPr>
          <w:rFonts w:hint="eastAsia"/>
          <w:sz w:val="24"/>
          <w:szCs w:val="24"/>
          <w:lang w:val="en-US" w:eastAsia="zh-CN"/>
        </w:rPr>
        <w:t>3321869</w:t>
      </w:r>
    </w:p>
    <w:p>
      <w:pPr>
        <w:pStyle w:val="5"/>
        <w:spacing w:before="156" w:beforeLines="50" w:after="156" w:afterLines="50"/>
        <w:ind w:firstLine="324" w:firstLineChars="135"/>
        <w:rPr>
          <w:rFonts w:hint="eastAsia"/>
          <w:sz w:val="24"/>
          <w:szCs w:val="24"/>
        </w:rPr>
      </w:pPr>
      <w:r>
        <w:rPr>
          <w:rFonts w:hint="eastAsia"/>
          <w:sz w:val="24"/>
          <w:szCs w:val="24"/>
        </w:rPr>
        <w:t>（三）网上咨询</w:t>
      </w:r>
    </w:p>
    <w:p>
      <w:pPr>
        <w:pStyle w:val="5"/>
        <w:spacing w:before="156" w:beforeLines="50" w:after="156" w:afterLines="50"/>
        <w:rPr>
          <w:rFonts w:hint="eastAsia" w:eastAsia="宋体"/>
          <w:color w:val="auto"/>
          <w:sz w:val="24"/>
          <w:szCs w:val="24"/>
          <w:lang w:val="en-US" w:eastAsia="zh-CN"/>
        </w:rPr>
      </w:pPr>
      <w:r>
        <w:rPr>
          <w:rFonts w:hint="eastAsia"/>
          <w:color w:val="auto"/>
          <w:sz w:val="24"/>
          <w:szCs w:val="24"/>
        </w:rPr>
        <w:t>http://www.</w:t>
      </w:r>
      <w:r>
        <w:rPr>
          <w:rFonts w:hint="eastAsia"/>
          <w:color w:val="auto"/>
          <w:sz w:val="24"/>
          <w:szCs w:val="24"/>
          <w:lang w:val="en-US" w:eastAsia="zh-CN"/>
        </w:rPr>
        <w:t>hnzwfw</w:t>
      </w:r>
      <w:r>
        <w:rPr>
          <w:rFonts w:hint="eastAsia"/>
          <w:color w:val="auto"/>
          <w:sz w:val="24"/>
          <w:szCs w:val="24"/>
        </w:rPr>
        <w:t>.</w:t>
      </w:r>
      <w:r>
        <w:rPr>
          <w:rFonts w:hint="eastAsia"/>
          <w:color w:val="auto"/>
          <w:sz w:val="24"/>
          <w:szCs w:val="24"/>
          <w:lang w:val="en-US" w:eastAsia="zh-CN"/>
        </w:rPr>
        <w:t>gov.cn</w:t>
      </w:r>
    </w:p>
    <w:p>
      <w:pPr>
        <w:numPr>
          <w:ilvl w:val="0"/>
          <w:numId w:val="0"/>
        </w:numPr>
        <w:ind w:leftChars="0"/>
        <w:rPr>
          <w:rFonts w:ascii="宋体" w:hAnsi="宋体" w:eastAsia="宋体" w:cs="宋体"/>
          <w:sz w:val="24"/>
          <w:szCs w:val="24"/>
        </w:rPr>
      </w:pPr>
    </w:p>
    <w:p>
      <w:pPr>
        <w:numPr>
          <w:ilvl w:val="0"/>
          <w:numId w:val="0"/>
        </w:numPr>
        <w:ind w:leftChars="0"/>
        <w:rPr>
          <w:rFonts w:ascii="宋体" w:hAnsi="宋体" w:eastAsia="宋体" w:cs="宋体"/>
          <w:b/>
          <w:bCs/>
          <w:sz w:val="24"/>
          <w:szCs w:val="24"/>
        </w:rPr>
      </w:pPr>
      <w:r>
        <w:rPr>
          <w:rFonts w:hint="eastAsia" w:ascii="宋体" w:hAnsi="宋体" w:eastAsia="宋体" w:cs="宋体"/>
          <w:b/>
          <w:bCs/>
          <w:sz w:val="24"/>
          <w:szCs w:val="24"/>
          <w:lang w:eastAsia="zh-CN"/>
        </w:rPr>
        <w:t>十六、</w:t>
      </w:r>
      <w:r>
        <w:rPr>
          <w:rFonts w:ascii="宋体" w:hAnsi="宋体" w:eastAsia="宋体" w:cs="宋体"/>
          <w:b/>
          <w:bCs/>
          <w:sz w:val="24"/>
          <w:szCs w:val="24"/>
        </w:rPr>
        <w:t>监督投诉方式</w:t>
      </w:r>
    </w:p>
    <w:p>
      <w:pPr>
        <w:pStyle w:val="5"/>
        <w:spacing w:before="156" w:beforeLines="50" w:after="156" w:afterLines="50"/>
        <w:ind w:firstLine="324" w:firstLineChars="135"/>
        <w:rPr>
          <w:rFonts w:hint="eastAsia"/>
          <w:color w:val="auto"/>
          <w:sz w:val="24"/>
          <w:szCs w:val="24"/>
        </w:rPr>
      </w:pPr>
      <w:r>
        <w:rPr>
          <w:rFonts w:hint="eastAsia"/>
          <w:color w:val="auto"/>
          <w:sz w:val="24"/>
          <w:szCs w:val="24"/>
        </w:rPr>
        <w:t>（一）现场监督投诉</w:t>
      </w:r>
    </w:p>
    <w:p>
      <w:pPr>
        <w:pStyle w:val="5"/>
        <w:spacing w:before="156" w:beforeLines="50" w:after="156" w:afterLines="50"/>
        <w:ind w:firstLine="324" w:firstLineChars="135"/>
        <w:rPr>
          <w:rFonts w:hint="eastAsia"/>
          <w:color w:val="auto"/>
          <w:sz w:val="24"/>
          <w:szCs w:val="24"/>
        </w:rPr>
      </w:pPr>
      <w:r>
        <w:rPr>
          <w:rFonts w:hint="eastAsia"/>
          <w:color w:val="auto"/>
          <w:sz w:val="24"/>
          <w:szCs w:val="24"/>
        </w:rPr>
        <w:t>汝州市行政服务中心投诉监督科</w:t>
      </w:r>
    </w:p>
    <w:p>
      <w:pPr>
        <w:pStyle w:val="5"/>
        <w:spacing w:before="156" w:beforeLines="50" w:after="156" w:afterLines="50"/>
        <w:ind w:firstLine="324" w:firstLineChars="135"/>
        <w:rPr>
          <w:rFonts w:hint="eastAsia"/>
          <w:color w:val="auto"/>
          <w:sz w:val="24"/>
          <w:szCs w:val="24"/>
        </w:rPr>
      </w:pPr>
      <w:r>
        <w:rPr>
          <w:rFonts w:hint="eastAsia"/>
          <w:color w:val="auto"/>
          <w:sz w:val="24"/>
          <w:szCs w:val="24"/>
        </w:rPr>
        <w:t>（二）电话监督投诉</w:t>
      </w:r>
    </w:p>
    <w:p>
      <w:pPr>
        <w:pStyle w:val="5"/>
        <w:spacing w:before="156" w:beforeLines="50" w:after="156" w:afterLines="50"/>
        <w:rPr>
          <w:rFonts w:hint="eastAsia"/>
          <w:color w:val="auto"/>
          <w:sz w:val="24"/>
          <w:szCs w:val="24"/>
        </w:rPr>
      </w:pPr>
      <w:r>
        <w:rPr>
          <w:rFonts w:hint="eastAsia"/>
          <w:color w:val="auto"/>
          <w:sz w:val="24"/>
          <w:szCs w:val="24"/>
        </w:rPr>
        <w:t>1.窗口：0375-6799531</w:t>
      </w:r>
    </w:p>
    <w:p>
      <w:pPr>
        <w:pStyle w:val="5"/>
        <w:spacing w:before="156" w:beforeLines="50" w:after="156" w:afterLines="50"/>
        <w:rPr>
          <w:rFonts w:hint="eastAsia"/>
          <w:color w:val="auto"/>
          <w:sz w:val="24"/>
          <w:szCs w:val="24"/>
        </w:rPr>
      </w:pPr>
      <w:r>
        <w:rPr>
          <w:rFonts w:hint="eastAsia"/>
          <w:color w:val="auto"/>
          <w:sz w:val="24"/>
          <w:szCs w:val="24"/>
        </w:rPr>
        <w:t>2.汝州市行政服务中心总投诉台电话：0375-6999666</w:t>
      </w:r>
    </w:p>
    <w:p>
      <w:pPr>
        <w:pStyle w:val="5"/>
        <w:spacing w:before="156" w:beforeLines="50" w:after="156" w:afterLines="50"/>
        <w:ind w:firstLine="324" w:firstLineChars="135"/>
        <w:rPr>
          <w:rFonts w:hint="eastAsia"/>
          <w:color w:val="auto"/>
          <w:sz w:val="24"/>
          <w:szCs w:val="24"/>
        </w:rPr>
      </w:pPr>
      <w:r>
        <w:rPr>
          <w:rFonts w:hint="eastAsia"/>
          <w:color w:val="auto"/>
          <w:sz w:val="24"/>
          <w:szCs w:val="24"/>
        </w:rPr>
        <w:t>（三）网上监督投诉</w:t>
      </w:r>
    </w:p>
    <w:p>
      <w:pPr>
        <w:pStyle w:val="5"/>
        <w:spacing w:before="156" w:beforeLines="50" w:after="156" w:afterLines="50"/>
        <w:ind w:firstLine="480" w:firstLineChars="200"/>
        <w:jc w:val="left"/>
        <w:rPr>
          <w:rFonts w:hint="eastAsia"/>
          <w:color w:val="auto"/>
          <w:sz w:val="24"/>
          <w:szCs w:val="24"/>
        </w:rPr>
      </w:pPr>
      <w:r>
        <w:rPr>
          <w:rFonts w:hint="eastAsia"/>
          <w:color w:val="auto"/>
          <w:sz w:val="24"/>
          <w:szCs w:val="24"/>
        </w:rPr>
        <w:fldChar w:fldCharType="begin"/>
      </w:r>
      <w:r>
        <w:rPr>
          <w:rFonts w:hint="eastAsia"/>
          <w:color w:val="auto"/>
          <w:sz w:val="24"/>
          <w:szCs w:val="24"/>
        </w:rPr>
        <w:instrText xml:space="preserve"> HYPERLINK "http://www.hnzwfw.gov.cn" </w:instrText>
      </w:r>
      <w:r>
        <w:rPr>
          <w:rFonts w:hint="eastAsia"/>
          <w:color w:val="auto"/>
          <w:sz w:val="24"/>
          <w:szCs w:val="24"/>
        </w:rPr>
        <w:fldChar w:fldCharType="separate"/>
      </w:r>
      <w:r>
        <w:rPr>
          <w:rStyle w:val="4"/>
          <w:rFonts w:hint="eastAsia"/>
          <w:color w:val="auto"/>
          <w:sz w:val="24"/>
          <w:szCs w:val="24"/>
        </w:rPr>
        <w:t>http://www.hnzwfw.gov.cn</w:t>
      </w:r>
      <w:r>
        <w:rPr>
          <w:rFonts w:hint="eastAsia"/>
          <w:color w:val="auto"/>
          <w:sz w:val="24"/>
          <w:szCs w:val="24"/>
        </w:rPr>
        <w:fldChar w:fldCharType="end"/>
      </w:r>
    </w:p>
    <w:p>
      <w:pPr>
        <w:numPr>
          <w:ilvl w:val="0"/>
          <w:numId w:val="0"/>
        </w:numPr>
        <w:ind w:leftChars="0"/>
        <w:rPr>
          <w:rFonts w:ascii="宋体" w:hAnsi="宋体" w:eastAsia="宋体" w:cs="宋体"/>
          <w:sz w:val="24"/>
          <w:szCs w:val="24"/>
        </w:rPr>
      </w:pPr>
    </w:p>
    <w:p>
      <w:pPr>
        <w:numPr>
          <w:ilvl w:val="0"/>
          <w:numId w:val="0"/>
        </w:numPr>
        <w:ind w:leftChars="0"/>
        <w:rPr>
          <w:rFonts w:ascii="宋体" w:hAnsi="宋体" w:eastAsia="宋体" w:cs="宋体"/>
          <w:b/>
          <w:bCs/>
          <w:sz w:val="24"/>
          <w:szCs w:val="24"/>
        </w:rPr>
      </w:pPr>
      <w:r>
        <w:rPr>
          <w:rFonts w:hint="eastAsia" w:ascii="宋体" w:hAnsi="宋体" w:eastAsia="宋体" w:cs="宋体"/>
          <w:b/>
          <w:bCs/>
          <w:sz w:val="24"/>
          <w:szCs w:val="24"/>
          <w:lang w:eastAsia="zh-CN"/>
        </w:rPr>
        <w:t>十七、</w:t>
      </w:r>
      <w:r>
        <w:rPr>
          <w:rFonts w:ascii="宋体" w:hAnsi="宋体" w:eastAsia="宋体" w:cs="宋体"/>
          <w:b/>
          <w:bCs/>
          <w:sz w:val="24"/>
          <w:szCs w:val="24"/>
        </w:rPr>
        <w:t>收费标准及依据</w:t>
      </w:r>
    </w:p>
    <w:p>
      <w:pPr>
        <w:numPr>
          <w:ilvl w:val="0"/>
          <w:numId w:val="0"/>
        </w:numPr>
        <w:ind w:leftChars="0"/>
      </w:pPr>
      <w:r>
        <w:rPr>
          <w:rFonts w:ascii="宋体" w:hAnsi="宋体" w:eastAsia="宋体" w:cs="宋体"/>
          <w:sz w:val="24"/>
          <w:szCs w:val="24"/>
        </w:rPr>
        <w:t>不涉及收费</w:t>
      </w:r>
    </w:p>
    <w:p/>
    <w:p>
      <w:pPr>
        <w:numPr>
          <w:ilvl w:val="0"/>
          <w:numId w:val="0"/>
        </w:numPr>
        <w:ind w:leftChars="0"/>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50D6D55"/>
    <w:multiLevelType w:val="singleLevel"/>
    <w:tmpl w:val="250D6D55"/>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9D457A4"/>
    <w:rsid w:val="1EFE56B0"/>
    <w:rsid w:val="36E72E52"/>
    <w:rsid w:val="47722D28"/>
    <w:rsid w:val="4F852F30"/>
    <w:rsid w:val="501C6A26"/>
    <w:rsid w:val="52DD71FE"/>
    <w:rsid w:val="52F80A04"/>
    <w:rsid w:val="58F866DA"/>
    <w:rsid w:val="5AC954EF"/>
    <w:rsid w:val="5F05591F"/>
    <w:rsid w:val="7B304096"/>
    <w:rsid w:val="7E5406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character" w:styleId="4">
    <w:name w:val="Hyperlink"/>
    <w:basedOn w:val="3"/>
    <w:qFormat/>
    <w:uiPriority w:val="0"/>
    <w:rPr>
      <w:color w:val="0000FF"/>
      <w:u w:val="single"/>
    </w:rPr>
  </w:style>
  <w:style w:type="paragraph" w:customStyle="1" w:styleId="5">
    <w:name w:val="段"/>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dc:creator>
  <cp:lastModifiedBy>Administrator</cp:lastModifiedBy>
  <dcterms:modified xsi:type="dcterms:W3CDTF">2021-09-07T08:47:56Z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AF56AFE7BA7A4E448A54FCDE27F7518C</vt:lpwstr>
  </property>
</Properties>
</file>