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F3A7A">
      <w:pPr>
        <w:spacing w:before="189" w:line="176" w:lineRule="auto"/>
        <w:ind w:left="182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pacing w:val="6"/>
          <w:sz w:val="44"/>
          <w:szCs w:val="44"/>
        </w:rPr>
        <w:t xml:space="preserve">汝州市( </w:t>
      </w:r>
      <w:r>
        <w:rPr>
          <w:rFonts w:hint="eastAsia" w:ascii="黑体" w:hAnsi="黑体" w:eastAsia="黑体" w:cs="黑体"/>
          <w:spacing w:val="6"/>
          <w:sz w:val="43"/>
          <w:szCs w:val="43"/>
        </w:rPr>
        <w:t xml:space="preserve">2026 </w:t>
      </w:r>
      <w:r>
        <w:rPr>
          <w:rFonts w:hint="eastAsia" w:ascii="黑体" w:hAnsi="黑体" w:eastAsia="黑体" w:cs="黑体"/>
          <w:spacing w:val="6"/>
          <w:sz w:val="44"/>
          <w:szCs w:val="44"/>
        </w:rPr>
        <w:t>年度)财政支出绩效目标申报表</w:t>
      </w:r>
    </w:p>
    <w:p w14:paraId="6E8EB4E9">
      <w:pPr>
        <w:pStyle w:val="2"/>
        <w:spacing w:before="225" w:line="210" w:lineRule="auto"/>
        <w:ind w:left="193"/>
        <w:rPr>
          <w:sz w:val="28"/>
          <w:szCs w:val="28"/>
        </w:rPr>
      </w:pPr>
      <w:r>
        <w:rPr>
          <w:spacing w:val="-3"/>
          <w:sz w:val="28"/>
          <w:szCs w:val="28"/>
        </w:rPr>
        <w:t>填报单位（盖章</w:t>
      </w:r>
      <w:r>
        <w:rPr>
          <w:spacing w:val="17"/>
          <w:sz w:val="28"/>
          <w:szCs w:val="28"/>
        </w:rPr>
        <w:t>）：</w:t>
      </w:r>
      <w:r>
        <w:rPr>
          <w:spacing w:val="-3"/>
          <w:sz w:val="28"/>
          <w:szCs w:val="28"/>
        </w:rPr>
        <w:t>汝州市教育体育局</w:t>
      </w:r>
    </w:p>
    <w:tbl>
      <w:tblPr>
        <w:tblStyle w:val="5"/>
        <w:tblW w:w="92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6"/>
        <w:gridCol w:w="2170"/>
        <w:gridCol w:w="2533"/>
        <w:gridCol w:w="1984"/>
      </w:tblGrid>
      <w:tr w14:paraId="36366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516" w:type="dxa"/>
            <w:vAlign w:val="top"/>
          </w:tcPr>
          <w:p w14:paraId="2EFA75DC">
            <w:pPr>
              <w:spacing w:before="98" w:line="217" w:lineRule="auto"/>
              <w:ind w:left="8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项目名称</w:t>
            </w:r>
          </w:p>
        </w:tc>
        <w:tc>
          <w:tcPr>
            <w:tcW w:w="6687" w:type="dxa"/>
            <w:gridSpan w:val="3"/>
            <w:vAlign w:val="top"/>
          </w:tcPr>
          <w:p w14:paraId="6F552FE1">
            <w:pPr>
              <w:pStyle w:val="6"/>
              <w:spacing w:before="99" w:line="218" w:lineRule="auto"/>
              <w:ind w:left="132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汝州市</w:t>
            </w:r>
            <w:r>
              <w:rPr>
                <w:rFonts w:ascii="仿宋" w:hAnsi="仿宋" w:eastAsia="仿宋" w:cs="仿宋"/>
                <w:spacing w:val="-35"/>
              </w:rPr>
              <w:t xml:space="preserve"> </w:t>
            </w:r>
            <w:r>
              <w:rPr>
                <w:spacing w:val="-2"/>
              </w:rPr>
              <w:t xml:space="preserve">2026 </w:t>
            </w:r>
            <w:r>
              <w:rPr>
                <w:rFonts w:ascii="仿宋" w:hAnsi="仿宋" w:eastAsia="仿宋" w:cs="仿宋"/>
                <w:spacing w:val="-2"/>
              </w:rPr>
              <w:t>年改善普通高中办学条件项目</w:t>
            </w:r>
          </w:p>
        </w:tc>
      </w:tr>
      <w:tr w14:paraId="2D353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516" w:type="dxa"/>
            <w:vAlign w:val="top"/>
          </w:tcPr>
          <w:p w14:paraId="5E24F209">
            <w:pPr>
              <w:spacing w:before="97" w:line="218" w:lineRule="auto"/>
              <w:ind w:left="8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项目类型</w:t>
            </w:r>
          </w:p>
        </w:tc>
        <w:tc>
          <w:tcPr>
            <w:tcW w:w="6687" w:type="dxa"/>
            <w:gridSpan w:val="3"/>
            <w:vAlign w:val="top"/>
          </w:tcPr>
          <w:p w14:paraId="34606EDB">
            <w:pPr>
              <w:spacing w:before="87" w:line="226" w:lineRule="auto"/>
              <w:ind w:left="2177"/>
              <w:rPr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一般性项目</w:t>
            </w:r>
            <w:r>
              <w:rPr>
                <w:rFonts w:ascii="Wingdings" w:hAnsi="Wingdings" w:eastAsia="Wingdings" w:cs="Wingdings"/>
                <w:spacing w:val="-3"/>
                <w:sz w:val="22"/>
                <w:szCs w:val="22"/>
              </w:rPr>
              <w:t>o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专项资金</w:t>
            </w:r>
            <w:r>
              <w:rPr>
                <w:position w:val="-4"/>
                <w:sz w:val="22"/>
                <w:szCs w:val="22"/>
              </w:rPr>
              <w:drawing>
                <wp:inline distT="0" distB="0" distL="0" distR="0">
                  <wp:extent cx="123190" cy="154940"/>
                  <wp:effectExtent l="0" t="0" r="10160" b="17145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76" cy="15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0ED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516" w:type="dxa"/>
            <w:vAlign w:val="top"/>
          </w:tcPr>
          <w:p w14:paraId="63DBD80E">
            <w:pPr>
              <w:spacing w:before="91" w:line="219" w:lineRule="auto"/>
              <w:ind w:left="8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资金用途</w:t>
            </w:r>
          </w:p>
        </w:tc>
        <w:tc>
          <w:tcPr>
            <w:tcW w:w="6687" w:type="dxa"/>
            <w:gridSpan w:val="3"/>
            <w:vAlign w:val="top"/>
          </w:tcPr>
          <w:p w14:paraId="4E6AF2D9">
            <w:pPr>
              <w:spacing w:before="91" w:line="218" w:lineRule="auto"/>
              <w:ind w:left="224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质量提升智慧教育工程</w:t>
            </w:r>
          </w:p>
        </w:tc>
      </w:tr>
      <w:tr w14:paraId="4E2D1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516" w:type="dxa"/>
            <w:vAlign w:val="top"/>
          </w:tcPr>
          <w:p w14:paraId="652846F7">
            <w:pPr>
              <w:spacing w:before="61" w:line="219" w:lineRule="auto"/>
              <w:ind w:left="7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项目负责人</w:t>
            </w:r>
          </w:p>
        </w:tc>
        <w:tc>
          <w:tcPr>
            <w:tcW w:w="2170" w:type="dxa"/>
            <w:vAlign w:val="top"/>
          </w:tcPr>
          <w:p w14:paraId="1145D37B">
            <w:pPr>
              <w:spacing w:before="60" w:line="219" w:lineRule="auto"/>
              <w:ind w:left="75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刘</w:t>
            </w: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晨</w:t>
            </w:r>
          </w:p>
        </w:tc>
        <w:tc>
          <w:tcPr>
            <w:tcW w:w="2533" w:type="dxa"/>
            <w:vAlign w:val="top"/>
          </w:tcPr>
          <w:p w14:paraId="72B586CE">
            <w:pPr>
              <w:spacing w:before="61" w:line="220" w:lineRule="auto"/>
              <w:ind w:left="9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联系人</w:t>
            </w:r>
          </w:p>
        </w:tc>
        <w:tc>
          <w:tcPr>
            <w:tcW w:w="1984" w:type="dxa"/>
            <w:vAlign w:val="top"/>
          </w:tcPr>
          <w:p w14:paraId="463332A5">
            <w:pPr>
              <w:spacing w:before="61" w:line="218" w:lineRule="auto"/>
              <w:ind w:left="66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刘</w:t>
            </w: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峰</w:t>
            </w:r>
          </w:p>
        </w:tc>
      </w:tr>
      <w:tr w14:paraId="6093C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516" w:type="dxa"/>
            <w:vAlign w:val="top"/>
          </w:tcPr>
          <w:p w14:paraId="07B18BCD">
            <w:pPr>
              <w:spacing w:before="71" w:line="219" w:lineRule="auto"/>
              <w:ind w:left="82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联系电话</w:t>
            </w:r>
          </w:p>
        </w:tc>
        <w:tc>
          <w:tcPr>
            <w:tcW w:w="6687" w:type="dxa"/>
            <w:gridSpan w:val="3"/>
            <w:vAlign w:val="top"/>
          </w:tcPr>
          <w:p w14:paraId="7481245B">
            <w:pPr>
              <w:pStyle w:val="6"/>
              <w:spacing w:before="109" w:line="189" w:lineRule="auto"/>
              <w:ind w:left="2761"/>
            </w:pPr>
            <w:r>
              <w:rPr>
                <w:spacing w:val="-3"/>
              </w:rPr>
              <w:t>159</w:t>
            </w:r>
            <w:r>
              <w:rPr>
                <w:rFonts w:hint="eastAsia" w:eastAsia="宋体"/>
                <w:spacing w:val="-3"/>
                <w:lang w:val="en-US" w:eastAsia="zh-CN"/>
              </w:rPr>
              <w:t>****</w:t>
            </w:r>
            <w:r>
              <w:rPr>
                <w:spacing w:val="-3"/>
              </w:rPr>
              <w:t>8885</w:t>
            </w:r>
          </w:p>
        </w:tc>
      </w:tr>
      <w:tr w14:paraId="6F611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2516" w:type="dxa"/>
            <w:vAlign w:val="top"/>
          </w:tcPr>
          <w:p w14:paraId="3AE808DC">
            <w:pPr>
              <w:spacing w:before="48" w:line="218" w:lineRule="auto"/>
              <w:ind w:left="82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开始时间</w:t>
            </w:r>
          </w:p>
        </w:tc>
        <w:tc>
          <w:tcPr>
            <w:tcW w:w="2170" w:type="dxa"/>
            <w:vAlign w:val="top"/>
          </w:tcPr>
          <w:p w14:paraId="0B5DC5B9">
            <w:pPr>
              <w:pStyle w:val="6"/>
              <w:spacing w:before="85" w:line="189" w:lineRule="auto"/>
              <w:ind w:left="592"/>
            </w:pPr>
            <w:r>
              <w:rPr>
                <w:spacing w:val="-1"/>
              </w:rPr>
              <w:t>2026.01.01</w:t>
            </w:r>
          </w:p>
        </w:tc>
        <w:tc>
          <w:tcPr>
            <w:tcW w:w="2533" w:type="dxa"/>
            <w:vAlign w:val="top"/>
          </w:tcPr>
          <w:p w14:paraId="26A64A73">
            <w:pPr>
              <w:spacing w:before="48" w:line="216" w:lineRule="auto"/>
              <w:ind w:left="84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结束时间</w:t>
            </w:r>
          </w:p>
        </w:tc>
        <w:tc>
          <w:tcPr>
            <w:tcW w:w="1984" w:type="dxa"/>
            <w:vAlign w:val="top"/>
          </w:tcPr>
          <w:p w14:paraId="1298C7B6">
            <w:pPr>
              <w:pStyle w:val="6"/>
              <w:spacing w:before="85" w:line="189" w:lineRule="auto"/>
              <w:ind w:left="499"/>
            </w:pPr>
            <w:r>
              <w:rPr>
                <w:spacing w:val="-1"/>
              </w:rPr>
              <w:t>2026.12.31</w:t>
            </w:r>
          </w:p>
        </w:tc>
      </w:tr>
      <w:tr w14:paraId="2976B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516" w:type="dxa"/>
            <w:vAlign w:val="top"/>
          </w:tcPr>
          <w:p w14:paraId="729332F6">
            <w:pPr>
              <w:spacing w:before="103" w:line="219" w:lineRule="auto"/>
              <w:ind w:left="2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项目总金额（万元）</w:t>
            </w:r>
          </w:p>
        </w:tc>
        <w:tc>
          <w:tcPr>
            <w:tcW w:w="2170" w:type="dxa"/>
            <w:vAlign w:val="top"/>
          </w:tcPr>
          <w:p w14:paraId="6EAA6F8B">
            <w:pPr>
              <w:pStyle w:val="6"/>
              <w:spacing w:before="140" w:line="189" w:lineRule="auto"/>
              <w:ind w:left="925"/>
            </w:pPr>
            <w:r>
              <w:rPr>
                <w:spacing w:val="-2"/>
              </w:rPr>
              <w:t>681</w:t>
            </w:r>
          </w:p>
        </w:tc>
        <w:tc>
          <w:tcPr>
            <w:tcW w:w="2533" w:type="dxa"/>
            <w:vAlign w:val="top"/>
          </w:tcPr>
          <w:p w14:paraId="7C40DF6C">
            <w:pPr>
              <w:spacing w:before="103" w:line="218" w:lineRule="auto"/>
              <w:jc w:val="righ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项目本年度金额（万元）</w:t>
            </w:r>
          </w:p>
        </w:tc>
        <w:tc>
          <w:tcPr>
            <w:tcW w:w="1984" w:type="dxa"/>
            <w:vAlign w:val="top"/>
          </w:tcPr>
          <w:p w14:paraId="4F8B93AB">
            <w:pPr>
              <w:pStyle w:val="6"/>
              <w:spacing w:before="140" w:line="189" w:lineRule="auto"/>
              <w:ind w:left="833"/>
            </w:pPr>
            <w:r>
              <w:rPr>
                <w:spacing w:val="-2"/>
              </w:rPr>
              <w:t>681</w:t>
            </w:r>
          </w:p>
        </w:tc>
      </w:tr>
      <w:tr w14:paraId="4BAF0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203" w:type="dxa"/>
            <w:gridSpan w:val="4"/>
            <w:vAlign w:val="top"/>
          </w:tcPr>
          <w:p w14:paraId="5D186542">
            <w:pPr>
              <w:spacing w:before="69" w:line="217" w:lineRule="auto"/>
              <w:ind w:left="394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项目详细信息</w:t>
            </w:r>
          </w:p>
        </w:tc>
      </w:tr>
      <w:tr w14:paraId="6BDCC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2516" w:type="dxa"/>
            <w:vAlign w:val="top"/>
          </w:tcPr>
          <w:p w14:paraId="264D2E4A">
            <w:pPr>
              <w:spacing w:line="326" w:lineRule="auto"/>
              <w:rPr>
                <w:rFonts w:ascii="Arial"/>
                <w:sz w:val="21"/>
              </w:rPr>
            </w:pPr>
          </w:p>
          <w:p w14:paraId="1764D257">
            <w:pPr>
              <w:spacing w:before="72" w:line="218" w:lineRule="auto"/>
              <w:ind w:left="8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项目概况</w:t>
            </w:r>
          </w:p>
        </w:tc>
        <w:tc>
          <w:tcPr>
            <w:tcW w:w="6687" w:type="dxa"/>
            <w:gridSpan w:val="3"/>
            <w:vAlign w:val="top"/>
          </w:tcPr>
          <w:p w14:paraId="29F2B81C">
            <w:pPr>
              <w:spacing w:before="246" w:line="263" w:lineRule="auto"/>
              <w:ind w:left="113" w:right="55" w:hanging="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该项目通过质量提升智慧教育工程，满足新高考改革教学资源需求；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教学条件明显改善，有力推进县域普通高中学校高质量发展。</w:t>
            </w:r>
          </w:p>
        </w:tc>
      </w:tr>
      <w:tr w14:paraId="70C05C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2516" w:type="dxa"/>
            <w:vAlign w:val="top"/>
          </w:tcPr>
          <w:p w14:paraId="4138FE40">
            <w:pPr>
              <w:spacing w:line="269" w:lineRule="auto"/>
              <w:rPr>
                <w:rFonts w:ascii="Arial"/>
                <w:sz w:val="21"/>
              </w:rPr>
            </w:pPr>
          </w:p>
          <w:p w14:paraId="267461E1">
            <w:pPr>
              <w:spacing w:line="270" w:lineRule="auto"/>
              <w:rPr>
                <w:rFonts w:ascii="Arial"/>
                <w:sz w:val="21"/>
              </w:rPr>
            </w:pPr>
          </w:p>
          <w:p w14:paraId="20581CCA">
            <w:pPr>
              <w:spacing w:line="270" w:lineRule="auto"/>
              <w:rPr>
                <w:rFonts w:ascii="Arial"/>
                <w:sz w:val="21"/>
              </w:rPr>
            </w:pPr>
          </w:p>
          <w:p w14:paraId="71D12855">
            <w:pPr>
              <w:spacing w:before="71" w:line="219" w:lineRule="auto"/>
              <w:ind w:left="8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立项依据</w:t>
            </w:r>
          </w:p>
        </w:tc>
        <w:tc>
          <w:tcPr>
            <w:tcW w:w="6687" w:type="dxa"/>
            <w:gridSpan w:val="3"/>
            <w:vAlign w:val="top"/>
          </w:tcPr>
          <w:p w14:paraId="57BEFC3B">
            <w:pPr>
              <w:pStyle w:val="6"/>
              <w:spacing w:before="108" w:line="262" w:lineRule="auto"/>
              <w:ind w:left="111" w:right="10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根据《河南省教育厅 河南省财政厅关于建立“改善普通高中办学条</w:t>
            </w:r>
            <w:r>
              <w:rPr>
                <w:rFonts w:ascii="仿宋" w:hAnsi="仿宋" w:eastAsia="仿宋" w:cs="仿宋"/>
                <w:spacing w:val="3"/>
              </w:rPr>
              <w:t>件补助资金”和“农村中小学校舍安全保障长效机制资金”</w:t>
            </w:r>
            <w:r>
              <w:rPr>
                <w:rFonts w:ascii="仿宋" w:hAnsi="仿宋" w:eastAsia="仿宋" w:cs="仿宋"/>
                <w:spacing w:val="2"/>
              </w:rPr>
              <w:t>项目库</w:t>
            </w:r>
            <w:r>
              <w:rPr>
                <w:rFonts w:ascii="仿宋" w:hAnsi="仿宋" w:eastAsia="仿宋" w:cs="仿宋"/>
              </w:rPr>
              <w:t>的通知》（教财〔</w:t>
            </w:r>
            <w:r>
              <w:t>2022</w:t>
            </w:r>
            <w:r>
              <w:rPr>
                <w:rFonts w:ascii="仿宋" w:hAnsi="仿宋" w:eastAsia="仿宋" w:cs="仿宋"/>
              </w:rPr>
              <w:t>〕</w:t>
            </w:r>
            <w:r>
              <w:t>75</w:t>
            </w:r>
            <w:r>
              <w:rPr>
                <w:spacing w:val="28"/>
              </w:rPr>
              <w:t xml:space="preserve"> </w:t>
            </w:r>
            <w:r>
              <w:rPr>
                <w:rFonts w:ascii="仿宋" w:hAnsi="仿宋" w:eastAsia="仿宋" w:cs="仿宋"/>
              </w:rPr>
              <w:t>号）文件精神，使用改善普通高中办学</w:t>
            </w:r>
            <w:r>
              <w:rPr>
                <w:rFonts w:ascii="仿宋" w:hAnsi="仿宋" w:eastAsia="仿宋" w:cs="仿宋"/>
                <w:spacing w:val="3"/>
              </w:rPr>
              <w:t>条件资金对列入当地学校布局规划、拟长期保留尚未满足</w:t>
            </w:r>
            <w:r>
              <w:rPr>
                <w:rFonts w:ascii="仿宋" w:hAnsi="仿宋" w:eastAsia="仿宋" w:cs="仿宋"/>
                <w:spacing w:val="2"/>
              </w:rPr>
              <w:t>高考改革</w:t>
            </w:r>
            <w:r>
              <w:rPr>
                <w:rFonts w:ascii="仿宋" w:hAnsi="仿宋" w:eastAsia="仿宋" w:cs="仿宋"/>
                <w:spacing w:val="3"/>
              </w:rPr>
              <w:t>学位需求的学校扩大教育资源，通过改扩建校舍、</w:t>
            </w:r>
            <w:r>
              <w:rPr>
                <w:rFonts w:ascii="仿宋" w:hAnsi="仿宋" w:eastAsia="仿宋" w:cs="仿宋"/>
                <w:spacing w:val="2"/>
              </w:rPr>
              <w:t>优化校舍功能、</w:t>
            </w:r>
            <w:r>
              <w:rPr>
                <w:rFonts w:ascii="仿宋" w:hAnsi="仿宋" w:eastAsia="仿宋" w:cs="仿宋"/>
                <w:spacing w:val="-1"/>
              </w:rPr>
              <w:t>更新教学设备等，满足高考改革需求。</w:t>
            </w:r>
          </w:p>
        </w:tc>
      </w:tr>
      <w:tr w14:paraId="342D7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2516" w:type="dxa"/>
            <w:vAlign w:val="top"/>
          </w:tcPr>
          <w:p w14:paraId="6E434159">
            <w:pPr>
              <w:spacing w:line="437" w:lineRule="auto"/>
              <w:rPr>
                <w:rFonts w:ascii="Arial"/>
                <w:sz w:val="21"/>
              </w:rPr>
            </w:pPr>
          </w:p>
          <w:p w14:paraId="5BD7DEF8">
            <w:pPr>
              <w:spacing w:before="72" w:line="216" w:lineRule="auto"/>
              <w:ind w:left="3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项目设立的必要性</w:t>
            </w:r>
          </w:p>
        </w:tc>
        <w:tc>
          <w:tcPr>
            <w:tcW w:w="6687" w:type="dxa"/>
            <w:gridSpan w:val="3"/>
            <w:vAlign w:val="top"/>
          </w:tcPr>
          <w:p w14:paraId="5164C855">
            <w:pPr>
              <w:spacing w:before="50" w:line="248" w:lineRule="auto"/>
              <w:ind w:left="109" w:right="106" w:firstLine="4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设立质量提升智慧教育工程是落实教育数字化战略的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必然要求，能</w:t>
            </w: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破解教育资源不均、教学模式固化等痛点，</w:t>
            </w:r>
            <w:r>
              <w:rPr>
                <w:rFonts w:ascii="仿宋" w:hAnsi="仿宋" w:eastAsia="仿宋" w:cs="仿宋"/>
                <w:spacing w:val="-54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以数字技术赋能个性化</w:t>
            </w: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教学、教师减负增效和教育治理现代化，缩小区域质量差距，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培养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数字时代人才，为教育高质量发展提供系统性支撑。</w:t>
            </w:r>
          </w:p>
        </w:tc>
      </w:tr>
      <w:tr w14:paraId="7AF5E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2516" w:type="dxa"/>
            <w:vAlign w:val="top"/>
          </w:tcPr>
          <w:p w14:paraId="24DA03D0">
            <w:pPr>
              <w:spacing w:line="296" w:lineRule="auto"/>
              <w:rPr>
                <w:rFonts w:ascii="Arial"/>
                <w:sz w:val="21"/>
              </w:rPr>
            </w:pPr>
          </w:p>
          <w:p w14:paraId="2CEFE4A1">
            <w:pPr>
              <w:spacing w:line="297" w:lineRule="auto"/>
              <w:rPr>
                <w:rFonts w:ascii="Arial"/>
                <w:sz w:val="21"/>
              </w:rPr>
            </w:pPr>
          </w:p>
          <w:p w14:paraId="6F238069">
            <w:pPr>
              <w:spacing w:before="71" w:line="217" w:lineRule="auto"/>
              <w:ind w:left="3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项目配套制度措施</w:t>
            </w:r>
          </w:p>
        </w:tc>
        <w:tc>
          <w:tcPr>
            <w:tcW w:w="6687" w:type="dxa"/>
            <w:gridSpan w:val="3"/>
            <w:vAlign w:val="top"/>
          </w:tcPr>
          <w:p w14:paraId="14DDA9A1">
            <w:pPr>
              <w:spacing w:before="202" w:line="262" w:lineRule="auto"/>
              <w:ind w:left="111" w:right="41" w:firstLine="13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汝州市教育体育局、汝州市财政局联合成立改善普通高中办学条件</w:t>
            </w: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项目工作领导小组，负责指导学校做好整体发展规划，推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动项目落</w:t>
            </w: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地实施；做好项目管理等工作；组织做好项目验收工作；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及时做好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资金落实、拨付工作；协调纪检监督部门做好项目全过程监督工作。</w:t>
            </w:r>
          </w:p>
        </w:tc>
      </w:tr>
      <w:tr w14:paraId="4AA04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2516" w:type="dxa"/>
            <w:vAlign w:val="top"/>
          </w:tcPr>
          <w:p w14:paraId="654CE1A3">
            <w:pPr>
              <w:spacing w:line="375" w:lineRule="auto"/>
              <w:rPr>
                <w:rFonts w:ascii="Arial"/>
                <w:sz w:val="21"/>
              </w:rPr>
            </w:pPr>
          </w:p>
          <w:p w14:paraId="2A35DC4F">
            <w:pPr>
              <w:spacing w:before="72" w:line="216" w:lineRule="auto"/>
              <w:ind w:left="16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项目支出测算依据及说</w:t>
            </w:r>
          </w:p>
          <w:p w14:paraId="1263E0A2">
            <w:pPr>
              <w:spacing w:before="2" w:line="219" w:lineRule="auto"/>
              <w:ind w:left="117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明</w:t>
            </w:r>
          </w:p>
        </w:tc>
        <w:tc>
          <w:tcPr>
            <w:tcW w:w="6687" w:type="dxa"/>
            <w:gridSpan w:val="3"/>
            <w:vAlign w:val="top"/>
          </w:tcPr>
          <w:p w14:paraId="508A049D">
            <w:pPr>
              <w:spacing w:line="253" w:lineRule="auto"/>
              <w:rPr>
                <w:rFonts w:ascii="Arial"/>
                <w:sz w:val="21"/>
              </w:rPr>
            </w:pPr>
          </w:p>
          <w:p w14:paraId="7ABF63B5">
            <w:pPr>
              <w:spacing w:line="254" w:lineRule="auto"/>
              <w:rPr>
                <w:rFonts w:ascii="Arial"/>
                <w:sz w:val="21"/>
              </w:rPr>
            </w:pPr>
          </w:p>
          <w:p w14:paraId="1C4E04DB">
            <w:pPr>
              <w:pStyle w:val="6"/>
              <w:spacing w:before="72" w:line="217" w:lineRule="auto"/>
              <w:ind w:left="11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质量提升智慧教育工程，测算所需资金</w:t>
            </w:r>
            <w:r>
              <w:rPr>
                <w:rFonts w:ascii="仿宋" w:hAnsi="仿宋" w:eastAsia="仿宋" w:cs="仿宋"/>
                <w:spacing w:val="-38"/>
              </w:rPr>
              <w:t xml:space="preserve"> </w:t>
            </w:r>
            <w:r>
              <w:rPr>
                <w:spacing w:val="-2"/>
              </w:rPr>
              <w:t>681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万元。</w:t>
            </w:r>
          </w:p>
        </w:tc>
      </w:tr>
      <w:tr w14:paraId="016DE7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2516" w:type="dxa"/>
            <w:vAlign w:val="top"/>
          </w:tcPr>
          <w:p w14:paraId="39208DED">
            <w:pPr>
              <w:spacing w:line="290" w:lineRule="auto"/>
              <w:rPr>
                <w:rFonts w:ascii="Arial"/>
                <w:sz w:val="21"/>
              </w:rPr>
            </w:pPr>
          </w:p>
          <w:p w14:paraId="7F7864BA">
            <w:pPr>
              <w:spacing w:before="72" w:line="218" w:lineRule="auto"/>
              <w:ind w:left="60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项目实施计划</w:t>
            </w:r>
          </w:p>
        </w:tc>
        <w:tc>
          <w:tcPr>
            <w:tcW w:w="6687" w:type="dxa"/>
            <w:gridSpan w:val="3"/>
            <w:vAlign w:val="top"/>
          </w:tcPr>
          <w:p w14:paraId="6FA663DE">
            <w:pPr>
              <w:pStyle w:val="6"/>
              <w:spacing w:before="208" w:line="262" w:lineRule="auto"/>
              <w:ind w:left="119" w:right="106" w:hanging="10"/>
              <w:rPr>
                <w:rFonts w:ascii="仿宋" w:hAnsi="仿宋" w:eastAsia="仿宋" w:cs="仿宋"/>
              </w:rPr>
            </w:pPr>
            <w:r>
              <w:rPr>
                <w:spacing w:val="-6"/>
              </w:rPr>
              <w:t xml:space="preserve">2026 </w:t>
            </w:r>
            <w:r>
              <w:rPr>
                <w:rFonts w:ascii="仿宋" w:hAnsi="仿宋" w:eastAsia="仿宋" w:cs="仿宋"/>
                <w:spacing w:val="-6"/>
              </w:rPr>
              <w:t>年</w:t>
            </w:r>
            <w:r>
              <w:rPr>
                <w:rFonts w:ascii="仿宋" w:hAnsi="仿宋" w:eastAsia="仿宋" w:cs="仿宋"/>
                <w:spacing w:val="-24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月</w:t>
            </w:r>
            <w:r>
              <w:rPr>
                <w:rFonts w:ascii="仿宋" w:hAnsi="仿宋" w:eastAsia="仿宋" w:cs="仿宋"/>
                <w:spacing w:val="-30"/>
              </w:rPr>
              <w:t xml:space="preserve"> </w:t>
            </w:r>
            <w:r>
              <w:rPr>
                <w:spacing w:val="-6"/>
              </w:rPr>
              <w:t xml:space="preserve">1  </w:t>
            </w:r>
            <w:r>
              <w:rPr>
                <w:rFonts w:ascii="仿宋" w:hAnsi="仿宋" w:eastAsia="仿宋" w:cs="仿宋"/>
                <w:spacing w:val="-6"/>
              </w:rPr>
              <w:t>日起进行项目评审等前期手续，然后进行招投标 ，计</w:t>
            </w:r>
            <w:r>
              <w:rPr>
                <w:rFonts w:ascii="仿宋" w:hAnsi="仿宋" w:eastAsia="仿宋" w:cs="仿宋"/>
                <w:spacing w:val="-5"/>
              </w:rPr>
              <w:t>划于</w:t>
            </w:r>
            <w:r>
              <w:rPr>
                <w:rFonts w:ascii="仿宋" w:hAnsi="仿宋" w:eastAsia="仿宋" w:cs="仿宋"/>
                <w:spacing w:val="-43"/>
              </w:rPr>
              <w:t xml:space="preserve"> </w:t>
            </w:r>
            <w:r>
              <w:rPr>
                <w:spacing w:val="-5"/>
              </w:rPr>
              <w:t xml:space="preserve">2026 </w:t>
            </w:r>
            <w:r>
              <w:rPr>
                <w:rFonts w:ascii="仿宋" w:hAnsi="仿宋" w:eastAsia="仿宋" w:cs="仿宋"/>
                <w:spacing w:val="-5"/>
              </w:rPr>
              <w:t>年</w:t>
            </w:r>
            <w:r>
              <w:rPr>
                <w:rFonts w:ascii="仿宋" w:hAnsi="仿宋" w:eastAsia="仿宋" w:cs="仿宋"/>
                <w:spacing w:val="-29"/>
              </w:rPr>
              <w:t xml:space="preserve"> </w:t>
            </w:r>
            <w:r>
              <w:rPr>
                <w:spacing w:val="-5"/>
              </w:rPr>
              <w:t>12</w:t>
            </w:r>
            <w:r>
              <w:rPr>
                <w:spacing w:val="1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</w:rPr>
              <w:t>月</w:t>
            </w:r>
            <w:r>
              <w:rPr>
                <w:rFonts w:ascii="仿宋" w:hAnsi="仿宋" w:eastAsia="仿宋" w:cs="仿宋"/>
                <w:spacing w:val="-46"/>
              </w:rPr>
              <w:t xml:space="preserve"> </w:t>
            </w:r>
            <w:r>
              <w:rPr>
                <w:spacing w:val="-5"/>
              </w:rPr>
              <w:t xml:space="preserve">31  </w:t>
            </w:r>
            <w:r>
              <w:rPr>
                <w:rFonts w:ascii="仿宋" w:hAnsi="仿宋" w:eastAsia="仿宋" w:cs="仿宋"/>
                <w:spacing w:val="-5"/>
              </w:rPr>
              <w:t>日前配套到位并投入使用。</w:t>
            </w:r>
          </w:p>
        </w:tc>
      </w:tr>
    </w:tbl>
    <w:p w14:paraId="5405F91E">
      <w:pPr>
        <w:rPr>
          <w:rFonts w:ascii="Arial"/>
          <w:sz w:val="21"/>
        </w:rPr>
      </w:pPr>
    </w:p>
    <w:p w14:paraId="5C0C4EE8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349" w:bottom="1386" w:left="1348" w:header="0" w:footer="1022" w:gutter="0"/>
          <w:cols w:space="720" w:num="1"/>
        </w:sectPr>
      </w:pPr>
    </w:p>
    <w:p w14:paraId="00CF47DC">
      <w:pPr>
        <w:spacing w:before="28"/>
      </w:pPr>
    </w:p>
    <w:p w14:paraId="516E70A2">
      <w:pPr>
        <w:spacing w:before="28"/>
      </w:pPr>
    </w:p>
    <w:p w14:paraId="5EEAA969">
      <w:pPr>
        <w:spacing w:before="28"/>
      </w:pPr>
    </w:p>
    <w:tbl>
      <w:tblPr>
        <w:tblStyle w:val="5"/>
        <w:tblW w:w="89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5"/>
        <w:gridCol w:w="1674"/>
        <w:gridCol w:w="2540"/>
        <w:gridCol w:w="1003"/>
        <w:gridCol w:w="1113"/>
        <w:gridCol w:w="1138"/>
      </w:tblGrid>
      <w:tr w14:paraId="0B4D7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75" w:type="dxa"/>
            <w:vAlign w:val="top"/>
          </w:tcPr>
          <w:p w14:paraId="0EFB45A6">
            <w:pPr>
              <w:spacing w:line="365" w:lineRule="auto"/>
              <w:rPr>
                <w:rFonts w:ascii="Arial"/>
                <w:sz w:val="21"/>
              </w:rPr>
            </w:pPr>
          </w:p>
          <w:p w14:paraId="258EB80E">
            <w:pPr>
              <w:spacing w:before="78" w:line="222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项目名称</w:t>
            </w:r>
          </w:p>
        </w:tc>
        <w:tc>
          <w:tcPr>
            <w:tcW w:w="7468" w:type="dxa"/>
            <w:gridSpan w:val="5"/>
            <w:vAlign w:val="top"/>
          </w:tcPr>
          <w:p w14:paraId="6376A780">
            <w:pPr>
              <w:spacing w:line="385" w:lineRule="auto"/>
              <w:rPr>
                <w:rFonts w:ascii="Arial"/>
                <w:sz w:val="21"/>
              </w:rPr>
            </w:pPr>
          </w:p>
          <w:p w14:paraId="71806C0E">
            <w:pPr>
              <w:pStyle w:val="6"/>
              <w:spacing w:before="71" w:line="218" w:lineRule="auto"/>
              <w:ind w:left="171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汝州市</w:t>
            </w:r>
            <w:r>
              <w:rPr>
                <w:rFonts w:ascii="仿宋" w:hAnsi="仿宋" w:eastAsia="仿宋" w:cs="仿宋"/>
                <w:spacing w:val="-35"/>
              </w:rPr>
              <w:t xml:space="preserve"> </w:t>
            </w:r>
            <w:r>
              <w:rPr>
                <w:spacing w:val="-2"/>
              </w:rPr>
              <w:t xml:space="preserve">2026 </w:t>
            </w:r>
            <w:r>
              <w:rPr>
                <w:rFonts w:ascii="仿宋" w:hAnsi="仿宋" w:eastAsia="仿宋" w:cs="仿宋"/>
                <w:spacing w:val="-2"/>
              </w:rPr>
              <w:t>年改善普通高中办学条件项目</w:t>
            </w:r>
          </w:p>
        </w:tc>
      </w:tr>
      <w:tr w14:paraId="01725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</w:trPr>
        <w:tc>
          <w:tcPr>
            <w:tcW w:w="1475" w:type="dxa"/>
            <w:vAlign w:val="top"/>
          </w:tcPr>
          <w:p w14:paraId="733E2030">
            <w:pPr>
              <w:spacing w:line="391" w:lineRule="auto"/>
              <w:rPr>
                <w:rFonts w:ascii="Arial"/>
                <w:sz w:val="21"/>
              </w:rPr>
            </w:pPr>
          </w:p>
          <w:p w14:paraId="1D69601A">
            <w:pPr>
              <w:spacing w:before="78" w:line="243" w:lineRule="auto"/>
              <w:ind w:left="533" w:right="255" w:hanging="2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年度绩效</w:t>
            </w: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目标</w:t>
            </w:r>
          </w:p>
        </w:tc>
        <w:tc>
          <w:tcPr>
            <w:tcW w:w="7468" w:type="dxa"/>
            <w:gridSpan w:val="5"/>
            <w:vAlign w:val="top"/>
          </w:tcPr>
          <w:p w14:paraId="1BE98A36">
            <w:pPr>
              <w:spacing w:line="281" w:lineRule="auto"/>
              <w:rPr>
                <w:rFonts w:ascii="Arial"/>
                <w:sz w:val="21"/>
              </w:rPr>
            </w:pPr>
          </w:p>
          <w:p w14:paraId="782C04CE">
            <w:pPr>
              <w:spacing w:line="281" w:lineRule="auto"/>
              <w:rPr>
                <w:rFonts w:ascii="Arial"/>
                <w:sz w:val="21"/>
              </w:rPr>
            </w:pPr>
          </w:p>
          <w:p w14:paraId="4D6DB43E">
            <w:pPr>
              <w:pStyle w:val="6"/>
              <w:spacing w:before="71" w:line="216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质量提升智慧教育工程，于</w:t>
            </w:r>
            <w:r>
              <w:rPr>
                <w:rFonts w:ascii="仿宋" w:hAnsi="仿宋" w:eastAsia="仿宋" w:cs="仿宋"/>
                <w:spacing w:val="-50"/>
              </w:rPr>
              <w:t xml:space="preserve"> </w:t>
            </w:r>
            <w:r>
              <w:rPr>
                <w:spacing w:val="-3"/>
              </w:rPr>
              <w:t xml:space="preserve">2026 </w:t>
            </w:r>
            <w:r>
              <w:rPr>
                <w:rFonts w:ascii="仿宋" w:hAnsi="仿宋" w:eastAsia="仿宋" w:cs="仿宋"/>
                <w:spacing w:val="-3"/>
              </w:rPr>
              <w:t>年</w:t>
            </w:r>
            <w:r>
              <w:rPr>
                <w:rFonts w:ascii="仿宋" w:hAnsi="仿宋" w:eastAsia="仿宋" w:cs="仿宋"/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>月</w:t>
            </w:r>
            <w:r>
              <w:rPr>
                <w:rFonts w:ascii="仿宋" w:hAnsi="仿宋" w:eastAsia="仿宋" w:cs="仿宋"/>
                <w:spacing w:val="-46"/>
              </w:rPr>
              <w:t xml:space="preserve"> </w:t>
            </w:r>
            <w:r>
              <w:rPr>
                <w:spacing w:val="-3"/>
              </w:rPr>
              <w:t xml:space="preserve">31  </w:t>
            </w:r>
            <w:r>
              <w:rPr>
                <w:rFonts w:ascii="仿宋" w:hAnsi="仿宋" w:eastAsia="仿宋" w:cs="仿宋"/>
                <w:spacing w:val="-4"/>
              </w:rPr>
              <w:t>日前配套到位并投入使用。</w:t>
            </w:r>
          </w:p>
        </w:tc>
      </w:tr>
      <w:tr w14:paraId="60AD2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75" w:type="dxa"/>
            <w:shd w:val="clear" w:color="auto" w:fill="E8EAF2"/>
            <w:vAlign w:val="top"/>
          </w:tcPr>
          <w:p w14:paraId="0987D40F">
            <w:pPr>
              <w:spacing w:before="256" w:line="221" w:lineRule="auto"/>
              <w:ind w:left="26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一级指标</w:t>
            </w:r>
          </w:p>
        </w:tc>
        <w:tc>
          <w:tcPr>
            <w:tcW w:w="1674" w:type="dxa"/>
            <w:shd w:val="clear" w:color="auto" w:fill="E8EAF2"/>
            <w:vAlign w:val="top"/>
          </w:tcPr>
          <w:p w14:paraId="47FEEB57">
            <w:pPr>
              <w:spacing w:before="256" w:line="221" w:lineRule="auto"/>
              <w:ind w:left="3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二级指标</w:t>
            </w:r>
          </w:p>
        </w:tc>
        <w:tc>
          <w:tcPr>
            <w:tcW w:w="2540" w:type="dxa"/>
            <w:shd w:val="clear" w:color="auto" w:fill="E8EAF2"/>
            <w:vAlign w:val="top"/>
          </w:tcPr>
          <w:p w14:paraId="355F0F61">
            <w:pPr>
              <w:spacing w:before="256" w:line="221" w:lineRule="auto"/>
              <w:ind w:left="8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三级指标</w:t>
            </w:r>
          </w:p>
        </w:tc>
        <w:tc>
          <w:tcPr>
            <w:tcW w:w="1003" w:type="dxa"/>
            <w:shd w:val="clear" w:color="auto" w:fill="E8EAF2"/>
            <w:vAlign w:val="top"/>
          </w:tcPr>
          <w:p w14:paraId="128072E0">
            <w:pPr>
              <w:spacing w:before="100" w:line="223" w:lineRule="auto"/>
              <w:ind w:left="1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  <w:p w14:paraId="586240F7">
            <w:pPr>
              <w:spacing w:before="21" w:line="221" w:lineRule="auto"/>
              <w:ind w:left="2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类型</w:t>
            </w:r>
          </w:p>
        </w:tc>
        <w:tc>
          <w:tcPr>
            <w:tcW w:w="1113" w:type="dxa"/>
            <w:shd w:val="clear" w:color="auto" w:fill="E8EAF2"/>
            <w:vAlign w:val="top"/>
          </w:tcPr>
          <w:p w14:paraId="0D17478D">
            <w:pPr>
              <w:spacing w:before="256" w:line="223" w:lineRule="auto"/>
              <w:ind w:left="20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</w:tc>
        <w:tc>
          <w:tcPr>
            <w:tcW w:w="1138" w:type="dxa"/>
            <w:shd w:val="clear" w:color="auto" w:fill="E8EAF2"/>
            <w:vAlign w:val="top"/>
          </w:tcPr>
          <w:p w14:paraId="7121DEA9">
            <w:pPr>
              <w:spacing w:before="100" w:line="222" w:lineRule="auto"/>
              <w:ind w:left="3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度量</w:t>
            </w:r>
          </w:p>
          <w:p w14:paraId="246C2E44">
            <w:pPr>
              <w:spacing w:before="24" w:line="222" w:lineRule="auto"/>
              <w:ind w:left="3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单位</w:t>
            </w:r>
          </w:p>
        </w:tc>
      </w:tr>
      <w:tr w14:paraId="46322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475" w:type="dxa"/>
            <w:vMerge w:val="restart"/>
            <w:tcBorders>
              <w:bottom w:val="nil"/>
            </w:tcBorders>
            <w:vAlign w:val="top"/>
          </w:tcPr>
          <w:p w14:paraId="43A1B8E8">
            <w:pPr>
              <w:spacing w:line="256" w:lineRule="auto"/>
              <w:rPr>
                <w:rFonts w:ascii="Arial"/>
                <w:sz w:val="21"/>
              </w:rPr>
            </w:pPr>
          </w:p>
          <w:p w14:paraId="2507D2D3">
            <w:pPr>
              <w:spacing w:line="256" w:lineRule="auto"/>
              <w:rPr>
                <w:rFonts w:ascii="Arial"/>
                <w:sz w:val="21"/>
              </w:rPr>
            </w:pPr>
          </w:p>
          <w:p w14:paraId="104AF44C">
            <w:pPr>
              <w:spacing w:line="256" w:lineRule="auto"/>
              <w:rPr>
                <w:rFonts w:ascii="Arial"/>
                <w:sz w:val="21"/>
              </w:rPr>
            </w:pPr>
          </w:p>
          <w:p w14:paraId="4EFAE817">
            <w:pPr>
              <w:spacing w:line="256" w:lineRule="auto"/>
              <w:rPr>
                <w:rFonts w:ascii="Arial"/>
                <w:sz w:val="21"/>
              </w:rPr>
            </w:pPr>
          </w:p>
          <w:p w14:paraId="2637C24D">
            <w:pPr>
              <w:spacing w:line="256" w:lineRule="auto"/>
              <w:rPr>
                <w:rFonts w:ascii="Arial"/>
                <w:sz w:val="21"/>
              </w:rPr>
            </w:pPr>
          </w:p>
          <w:p w14:paraId="133DC16B">
            <w:pPr>
              <w:spacing w:line="256" w:lineRule="auto"/>
              <w:rPr>
                <w:rFonts w:ascii="Arial"/>
                <w:sz w:val="21"/>
              </w:rPr>
            </w:pPr>
          </w:p>
          <w:p w14:paraId="2408E2F9">
            <w:pPr>
              <w:spacing w:line="257" w:lineRule="auto"/>
              <w:rPr>
                <w:rFonts w:ascii="Arial"/>
                <w:sz w:val="21"/>
              </w:rPr>
            </w:pPr>
          </w:p>
          <w:p w14:paraId="16369C66">
            <w:pPr>
              <w:spacing w:before="78" w:line="222" w:lineRule="auto"/>
              <w:ind w:left="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成本指标</w:t>
            </w:r>
          </w:p>
        </w:tc>
        <w:tc>
          <w:tcPr>
            <w:tcW w:w="1674" w:type="dxa"/>
            <w:vAlign w:val="top"/>
          </w:tcPr>
          <w:p w14:paraId="6CB4E2E4">
            <w:pPr>
              <w:spacing w:before="206" w:line="217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经济成本指标</w:t>
            </w:r>
          </w:p>
        </w:tc>
        <w:tc>
          <w:tcPr>
            <w:tcW w:w="2540" w:type="dxa"/>
            <w:vAlign w:val="top"/>
          </w:tcPr>
          <w:p w14:paraId="4B00620D">
            <w:pPr>
              <w:spacing w:before="206" w:line="217" w:lineRule="auto"/>
              <w:ind w:left="11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单方造价</w:t>
            </w:r>
          </w:p>
        </w:tc>
        <w:tc>
          <w:tcPr>
            <w:tcW w:w="1003" w:type="dxa"/>
            <w:vAlign w:val="top"/>
          </w:tcPr>
          <w:p w14:paraId="34E8D69E">
            <w:pPr>
              <w:pStyle w:val="6"/>
              <w:spacing w:before="258" w:line="174" w:lineRule="auto"/>
              <w:ind w:left="440"/>
            </w:pPr>
            <w:r>
              <w:t>≤</w:t>
            </w:r>
          </w:p>
        </w:tc>
        <w:tc>
          <w:tcPr>
            <w:tcW w:w="1113" w:type="dxa"/>
            <w:vAlign w:val="top"/>
          </w:tcPr>
          <w:p w14:paraId="17A0DE95">
            <w:pPr>
              <w:pStyle w:val="6"/>
              <w:spacing w:before="242" w:line="189" w:lineRule="auto"/>
              <w:ind w:left="399"/>
            </w:pPr>
            <w:r>
              <w:rPr>
                <w:spacing w:val="-2"/>
              </w:rPr>
              <w:t>681</w:t>
            </w:r>
          </w:p>
        </w:tc>
        <w:tc>
          <w:tcPr>
            <w:tcW w:w="1138" w:type="dxa"/>
            <w:vAlign w:val="top"/>
          </w:tcPr>
          <w:p w14:paraId="30FBB4A8">
            <w:pPr>
              <w:spacing w:before="207" w:line="219" w:lineRule="auto"/>
              <w:ind w:left="47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批</w:t>
            </w:r>
          </w:p>
        </w:tc>
      </w:tr>
      <w:tr w14:paraId="6BCC4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475" w:type="dxa"/>
            <w:vMerge w:val="continue"/>
            <w:tcBorders>
              <w:top w:val="nil"/>
              <w:bottom w:val="nil"/>
            </w:tcBorders>
            <w:vAlign w:val="top"/>
          </w:tcPr>
          <w:p w14:paraId="1F1E517B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4A67FE12">
            <w:pPr>
              <w:spacing w:before="206" w:line="218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社会成本指标</w:t>
            </w:r>
          </w:p>
        </w:tc>
        <w:tc>
          <w:tcPr>
            <w:tcW w:w="2540" w:type="dxa"/>
            <w:vAlign w:val="top"/>
          </w:tcPr>
          <w:p w14:paraId="2D505BF9">
            <w:pPr>
              <w:rPr>
                <w:rFonts w:ascii="Arial"/>
                <w:sz w:val="21"/>
              </w:rPr>
            </w:pPr>
          </w:p>
        </w:tc>
        <w:tc>
          <w:tcPr>
            <w:tcW w:w="1003" w:type="dxa"/>
            <w:vAlign w:val="top"/>
          </w:tcPr>
          <w:p w14:paraId="16596FB1">
            <w:pPr>
              <w:rPr>
                <w:rFonts w:ascii="Arial"/>
                <w:sz w:val="21"/>
              </w:rPr>
            </w:pPr>
          </w:p>
        </w:tc>
        <w:tc>
          <w:tcPr>
            <w:tcW w:w="1113" w:type="dxa"/>
            <w:vAlign w:val="top"/>
          </w:tcPr>
          <w:p w14:paraId="3C76BD7D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 w14:paraId="75B9398B">
            <w:pPr>
              <w:rPr>
                <w:rFonts w:ascii="Arial"/>
                <w:sz w:val="21"/>
              </w:rPr>
            </w:pPr>
          </w:p>
        </w:tc>
      </w:tr>
      <w:tr w14:paraId="5EE7E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75" w:type="dxa"/>
            <w:vMerge w:val="continue"/>
            <w:tcBorders>
              <w:top w:val="nil"/>
              <w:bottom w:val="nil"/>
            </w:tcBorders>
            <w:vAlign w:val="top"/>
          </w:tcPr>
          <w:p w14:paraId="2048B2E2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611D7EC4">
            <w:pPr>
              <w:spacing w:before="112" w:line="263" w:lineRule="auto"/>
              <w:ind w:left="115" w:right="244" w:firstLine="1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生态环境成本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指标</w:t>
            </w:r>
          </w:p>
        </w:tc>
        <w:tc>
          <w:tcPr>
            <w:tcW w:w="2540" w:type="dxa"/>
            <w:vAlign w:val="top"/>
          </w:tcPr>
          <w:p w14:paraId="1CA53884">
            <w:pPr>
              <w:rPr>
                <w:rFonts w:ascii="Arial"/>
                <w:sz w:val="21"/>
              </w:rPr>
            </w:pPr>
          </w:p>
        </w:tc>
        <w:tc>
          <w:tcPr>
            <w:tcW w:w="1003" w:type="dxa"/>
            <w:vAlign w:val="top"/>
          </w:tcPr>
          <w:p w14:paraId="5C8AB6B8">
            <w:pPr>
              <w:rPr>
                <w:rFonts w:ascii="Arial"/>
                <w:sz w:val="21"/>
              </w:rPr>
            </w:pPr>
          </w:p>
        </w:tc>
        <w:tc>
          <w:tcPr>
            <w:tcW w:w="1113" w:type="dxa"/>
            <w:vAlign w:val="top"/>
          </w:tcPr>
          <w:p w14:paraId="77D452CD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 w14:paraId="499DE80D">
            <w:pPr>
              <w:rPr>
                <w:rFonts w:ascii="Arial"/>
                <w:sz w:val="21"/>
              </w:rPr>
            </w:pPr>
          </w:p>
        </w:tc>
      </w:tr>
      <w:tr w14:paraId="4A824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75" w:type="dxa"/>
            <w:vMerge w:val="continue"/>
            <w:tcBorders>
              <w:top w:val="nil"/>
              <w:bottom w:val="nil"/>
            </w:tcBorders>
            <w:vAlign w:val="top"/>
          </w:tcPr>
          <w:p w14:paraId="6B2EE5BD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14AD0CA3">
            <w:pPr>
              <w:spacing w:before="189" w:line="218" w:lineRule="auto"/>
              <w:ind w:left="11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数量指标</w:t>
            </w:r>
          </w:p>
        </w:tc>
        <w:tc>
          <w:tcPr>
            <w:tcW w:w="2540" w:type="dxa"/>
            <w:vAlign w:val="top"/>
          </w:tcPr>
          <w:p w14:paraId="642DC4C8">
            <w:pPr>
              <w:spacing w:before="189" w:line="218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新增仪器设备（批）</w:t>
            </w:r>
          </w:p>
        </w:tc>
        <w:tc>
          <w:tcPr>
            <w:tcW w:w="1003" w:type="dxa"/>
            <w:vAlign w:val="top"/>
          </w:tcPr>
          <w:p w14:paraId="28213C28">
            <w:pPr>
              <w:pStyle w:val="6"/>
              <w:spacing w:before="240" w:line="174" w:lineRule="auto"/>
              <w:ind w:left="440"/>
            </w:pPr>
            <w:r>
              <w:t>≥</w:t>
            </w:r>
          </w:p>
        </w:tc>
        <w:tc>
          <w:tcPr>
            <w:tcW w:w="1113" w:type="dxa"/>
            <w:vAlign w:val="top"/>
          </w:tcPr>
          <w:p w14:paraId="51739061">
            <w:pPr>
              <w:pStyle w:val="6"/>
              <w:spacing w:before="224" w:line="189" w:lineRule="auto"/>
              <w:ind w:left="526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109490A1">
            <w:pPr>
              <w:spacing w:before="189" w:line="219" w:lineRule="auto"/>
              <w:ind w:left="47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批</w:t>
            </w:r>
          </w:p>
        </w:tc>
      </w:tr>
      <w:tr w14:paraId="419D0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475" w:type="dxa"/>
            <w:vMerge w:val="continue"/>
            <w:tcBorders>
              <w:top w:val="nil"/>
              <w:bottom w:val="nil"/>
            </w:tcBorders>
            <w:vAlign w:val="top"/>
          </w:tcPr>
          <w:p w14:paraId="3906A858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77392882">
            <w:pPr>
              <w:spacing w:before="258" w:line="218" w:lineRule="auto"/>
              <w:ind w:left="11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540" w:type="dxa"/>
            <w:vAlign w:val="top"/>
          </w:tcPr>
          <w:p w14:paraId="5AE23867">
            <w:pPr>
              <w:spacing w:before="258" w:line="218" w:lineRule="auto"/>
              <w:ind w:left="1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质量合格</w:t>
            </w:r>
          </w:p>
        </w:tc>
        <w:tc>
          <w:tcPr>
            <w:tcW w:w="1003" w:type="dxa"/>
            <w:vAlign w:val="top"/>
          </w:tcPr>
          <w:p w14:paraId="5B50AD8B">
            <w:pPr>
              <w:pStyle w:val="6"/>
              <w:spacing w:before="215" w:line="298" w:lineRule="exact"/>
              <w:ind w:left="441"/>
            </w:pPr>
            <w:r>
              <w:rPr>
                <w:position w:val="2"/>
              </w:rPr>
              <w:t>=</w:t>
            </w:r>
          </w:p>
        </w:tc>
        <w:tc>
          <w:tcPr>
            <w:tcW w:w="1113" w:type="dxa"/>
            <w:vAlign w:val="top"/>
          </w:tcPr>
          <w:p w14:paraId="5AE82681">
            <w:pPr>
              <w:pStyle w:val="6"/>
              <w:spacing w:before="293" w:line="189" w:lineRule="auto"/>
              <w:ind w:left="415"/>
            </w:pPr>
            <w:r>
              <w:rPr>
                <w:spacing w:val="-6"/>
              </w:rPr>
              <w:t>100</w:t>
            </w:r>
          </w:p>
        </w:tc>
        <w:tc>
          <w:tcPr>
            <w:tcW w:w="1138" w:type="dxa"/>
            <w:vAlign w:val="top"/>
          </w:tcPr>
          <w:p w14:paraId="20F27F38">
            <w:pPr>
              <w:pStyle w:val="6"/>
              <w:spacing w:before="293" w:line="189" w:lineRule="auto"/>
              <w:ind w:left="482"/>
            </w:pPr>
            <w:r>
              <w:t>%</w:t>
            </w:r>
          </w:p>
        </w:tc>
      </w:tr>
      <w:tr w14:paraId="1698E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475" w:type="dxa"/>
            <w:vMerge w:val="continue"/>
            <w:tcBorders>
              <w:top w:val="nil"/>
            </w:tcBorders>
            <w:vAlign w:val="top"/>
          </w:tcPr>
          <w:p w14:paraId="7CE602D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37818910">
            <w:pPr>
              <w:spacing w:before="208" w:line="218" w:lineRule="auto"/>
              <w:ind w:left="13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时效指标</w:t>
            </w:r>
          </w:p>
        </w:tc>
        <w:tc>
          <w:tcPr>
            <w:tcW w:w="2540" w:type="dxa"/>
            <w:vAlign w:val="top"/>
          </w:tcPr>
          <w:p w14:paraId="4A1B5E9B">
            <w:pPr>
              <w:spacing w:before="208" w:line="218" w:lineRule="auto"/>
              <w:ind w:left="1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按时竣工交付使用</w:t>
            </w:r>
          </w:p>
        </w:tc>
        <w:tc>
          <w:tcPr>
            <w:tcW w:w="1003" w:type="dxa"/>
            <w:vAlign w:val="top"/>
          </w:tcPr>
          <w:p w14:paraId="0625FF5B">
            <w:pPr>
              <w:pStyle w:val="6"/>
              <w:spacing w:before="165" w:line="297" w:lineRule="exact"/>
              <w:ind w:left="441"/>
            </w:pPr>
            <w:r>
              <w:rPr>
                <w:position w:val="2"/>
              </w:rPr>
              <w:t>=</w:t>
            </w:r>
          </w:p>
        </w:tc>
        <w:tc>
          <w:tcPr>
            <w:tcW w:w="1113" w:type="dxa"/>
            <w:vAlign w:val="top"/>
          </w:tcPr>
          <w:p w14:paraId="17453B0D">
            <w:pPr>
              <w:pStyle w:val="6"/>
              <w:spacing w:before="243" w:line="189" w:lineRule="auto"/>
              <w:ind w:left="415"/>
            </w:pPr>
            <w:r>
              <w:rPr>
                <w:spacing w:val="-6"/>
              </w:rPr>
              <w:t>100</w:t>
            </w:r>
          </w:p>
        </w:tc>
        <w:tc>
          <w:tcPr>
            <w:tcW w:w="1138" w:type="dxa"/>
            <w:vAlign w:val="top"/>
          </w:tcPr>
          <w:p w14:paraId="3AC23B38">
            <w:pPr>
              <w:pStyle w:val="6"/>
              <w:spacing w:before="243" w:line="189" w:lineRule="auto"/>
              <w:ind w:left="482"/>
            </w:pPr>
            <w:r>
              <w:t>%</w:t>
            </w:r>
          </w:p>
        </w:tc>
      </w:tr>
      <w:tr w14:paraId="45C25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475" w:type="dxa"/>
            <w:vMerge w:val="restart"/>
            <w:tcBorders>
              <w:bottom w:val="nil"/>
            </w:tcBorders>
            <w:vAlign w:val="top"/>
          </w:tcPr>
          <w:p w14:paraId="0AC33DAC">
            <w:pPr>
              <w:spacing w:line="270" w:lineRule="auto"/>
              <w:rPr>
                <w:rFonts w:ascii="Arial"/>
                <w:sz w:val="21"/>
              </w:rPr>
            </w:pPr>
          </w:p>
          <w:p w14:paraId="2D514FED">
            <w:pPr>
              <w:spacing w:line="271" w:lineRule="auto"/>
              <w:rPr>
                <w:rFonts w:ascii="Arial"/>
                <w:sz w:val="21"/>
              </w:rPr>
            </w:pPr>
          </w:p>
          <w:p w14:paraId="565964CF">
            <w:pPr>
              <w:spacing w:line="271" w:lineRule="auto"/>
              <w:rPr>
                <w:rFonts w:ascii="Arial"/>
                <w:sz w:val="21"/>
              </w:rPr>
            </w:pPr>
          </w:p>
          <w:p w14:paraId="5C38A8F1">
            <w:pPr>
              <w:spacing w:before="78" w:line="221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效益指标</w:t>
            </w:r>
          </w:p>
        </w:tc>
        <w:tc>
          <w:tcPr>
            <w:tcW w:w="1674" w:type="dxa"/>
            <w:vAlign w:val="top"/>
          </w:tcPr>
          <w:p w14:paraId="0B4E3BA3">
            <w:pPr>
              <w:spacing w:before="206" w:line="217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经济效益指标</w:t>
            </w:r>
          </w:p>
        </w:tc>
        <w:tc>
          <w:tcPr>
            <w:tcW w:w="2540" w:type="dxa"/>
            <w:vAlign w:val="top"/>
          </w:tcPr>
          <w:p w14:paraId="0A49F9D0">
            <w:pPr>
              <w:spacing w:before="207" w:line="217" w:lineRule="auto"/>
              <w:ind w:left="11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增加学校固定资产</w:t>
            </w:r>
          </w:p>
        </w:tc>
        <w:tc>
          <w:tcPr>
            <w:tcW w:w="1003" w:type="dxa"/>
            <w:vAlign w:val="top"/>
          </w:tcPr>
          <w:p w14:paraId="7ED3317F">
            <w:pPr>
              <w:pStyle w:val="6"/>
              <w:spacing w:before="258" w:line="174" w:lineRule="auto"/>
              <w:ind w:left="440"/>
            </w:pPr>
            <w:r>
              <w:t>≤</w:t>
            </w:r>
          </w:p>
        </w:tc>
        <w:tc>
          <w:tcPr>
            <w:tcW w:w="1113" w:type="dxa"/>
            <w:vAlign w:val="top"/>
          </w:tcPr>
          <w:p w14:paraId="3B64F71D">
            <w:pPr>
              <w:pStyle w:val="6"/>
              <w:spacing w:before="242" w:line="189" w:lineRule="auto"/>
              <w:ind w:left="399"/>
            </w:pPr>
            <w:r>
              <w:rPr>
                <w:spacing w:val="-2"/>
              </w:rPr>
              <w:t>681</w:t>
            </w:r>
          </w:p>
        </w:tc>
        <w:tc>
          <w:tcPr>
            <w:tcW w:w="1138" w:type="dxa"/>
            <w:vAlign w:val="top"/>
          </w:tcPr>
          <w:p w14:paraId="429572B3">
            <w:pPr>
              <w:spacing w:before="206" w:line="222" w:lineRule="auto"/>
              <w:ind w:left="36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万元</w:t>
            </w:r>
          </w:p>
        </w:tc>
      </w:tr>
      <w:tr w14:paraId="7AB53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75" w:type="dxa"/>
            <w:vMerge w:val="continue"/>
            <w:tcBorders>
              <w:top w:val="nil"/>
              <w:bottom w:val="nil"/>
            </w:tcBorders>
            <w:vAlign w:val="top"/>
          </w:tcPr>
          <w:p w14:paraId="38C6A8BB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3CF1F339">
            <w:pPr>
              <w:spacing w:before="268" w:line="218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540" w:type="dxa"/>
            <w:vAlign w:val="top"/>
          </w:tcPr>
          <w:p w14:paraId="6F0CDCF7">
            <w:pPr>
              <w:spacing w:before="269" w:line="217" w:lineRule="auto"/>
              <w:ind w:left="13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改善学校办学条件</w:t>
            </w:r>
          </w:p>
        </w:tc>
        <w:tc>
          <w:tcPr>
            <w:tcW w:w="1003" w:type="dxa"/>
            <w:vAlign w:val="top"/>
          </w:tcPr>
          <w:p w14:paraId="449E305E">
            <w:pPr>
              <w:rPr>
                <w:rFonts w:ascii="Arial"/>
                <w:sz w:val="21"/>
              </w:rPr>
            </w:pPr>
          </w:p>
        </w:tc>
        <w:tc>
          <w:tcPr>
            <w:tcW w:w="1113" w:type="dxa"/>
            <w:vAlign w:val="top"/>
          </w:tcPr>
          <w:p w14:paraId="4E6EEE05">
            <w:pPr>
              <w:spacing w:before="268" w:line="219" w:lineRule="auto"/>
              <w:ind w:left="3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提升</w:t>
            </w:r>
          </w:p>
        </w:tc>
        <w:tc>
          <w:tcPr>
            <w:tcW w:w="1138" w:type="dxa"/>
            <w:vAlign w:val="top"/>
          </w:tcPr>
          <w:p w14:paraId="7AD7ECDC">
            <w:pPr>
              <w:rPr>
                <w:rFonts w:ascii="Arial"/>
                <w:sz w:val="21"/>
              </w:rPr>
            </w:pPr>
          </w:p>
        </w:tc>
      </w:tr>
      <w:tr w14:paraId="5D3AE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475" w:type="dxa"/>
            <w:vMerge w:val="continue"/>
            <w:tcBorders>
              <w:top w:val="nil"/>
            </w:tcBorders>
            <w:vAlign w:val="top"/>
          </w:tcPr>
          <w:p w14:paraId="5457BDDA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5D715267">
            <w:pPr>
              <w:spacing w:before="209" w:line="218" w:lineRule="auto"/>
              <w:ind w:left="12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生态效益指标</w:t>
            </w:r>
          </w:p>
        </w:tc>
        <w:tc>
          <w:tcPr>
            <w:tcW w:w="2540" w:type="dxa"/>
            <w:vAlign w:val="top"/>
          </w:tcPr>
          <w:p w14:paraId="4363304D">
            <w:pPr>
              <w:rPr>
                <w:rFonts w:ascii="Arial"/>
                <w:sz w:val="21"/>
              </w:rPr>
            </w:pPr>
          </w:p>
        </w:tc>
        <w:tc>
          <w:tcPr>
            <w:tcW w:w="1003" w:type="dxa"/>
            <w:vAlign w:val="top"/>
          </w:tcPr>
          <w:p w14:paraId="167EA723">
            <w:pPr>
              <w:rPr>
                <w:rFonts w:ascii="Arial"/>
                <w:sz w:val="21"/>
              </w:rPr>
            </w:pPr>
          </w:p>
        </w:tc>
        <w:tc>
          <w:tcPr>
            <w:tcW w:w="1113" w:type="dxa"/>
            <w:vAlign w:val="top"/>
          </w:tcPr>
          <w:p w14:paraId="3AA409AC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 w14:paraId="216AB7BD">
            <w:pPr>
              <w:rPr>
                <w:rFonts w:ascii="Arial"/>
                <w:sz w:val="21"/>
              </w:rPr>
            </w:pPr>
          </w:p>
        </w:tc>
      </w:tr>
      <w:tr w14:paraId="210AC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475" w:type="dxa"/>
            <w:vAlign w:val="top"/>
          </w:tcPr>
          <w:p w14:paraId="5D06FE16">
            <w:pPr>
              <w:spacing w:line="298" w:lineRule="auto"/>
              <w:rPr>
                <w:rFonts w:ascii="Arial"/>
                <w:sz w:val="21"/>
              </w:rPr>
            </w:pPr>
          </w:p>
          <w:p w14:paraId="559B68E4">
            <w:pPr>
              <w:spacing w:before="78" w:line="222" w:lineRule="auto"/>
              <w:ind w:left="1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满意度指标</w:t>
            </w:r>
          </w:p>
        </w:tc>
        <w:tc>
          <w:tcPr>
            <w:tcW w:w="1674" w:type="dxa"/>
            <w:vAlign w:val="top"/>
          </w:tcPr>
          <w:p w14:paraId="049AC36C">
            <w:pPr>
              <w:spacing w:before="235" w:line="263" w:lineRule="auto"/>
              <w:ind w:left="111" w:right="244" w:firstLine="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服务对象满意度指标</w:t>
            </w:r>
          </w:p>
        </w:tc>
        <w:tc>
          <w:tcPr>
            <w:tcW w:w="2540" w:type="dxa"/>
            <w:vAlign w:val="top"/>
          </w:tcPr>
          <w:p w14:paraId="50926893">
            <w:pPr>
              <w:spacing w:line="317" w:lineRule="auto"/>
              <w:rPr>
                <w:rFonts w:ascii="Arial"/>
                <w:sz w:val="21"/>
              </w:rPr>
            </w:pPr>
          </w:p>
          <w:p w14:paraId="62C69D03">
            <w:pPr>
              <w:spacing w:before="71" w:line="218" w:lineRule="auto"/>
              <w:ind w:left="11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教师、学生满意度</w:t>
            </w:r>
          </w:p>
        </w:tc>
        <w:tc>
          <w:tcPr>
            <w:tcW w:w="1003" w:type="dxa"/>
            <w:vAlign w:val="top"/>
          </w:tcPr>
          <w:p w14:paraId="77AADE95">
            <w:pPr>
              <w:spacing w:line="376" w:lineRule="auto"/>
              <w:rPr>
                <w:rFonts w:ascii="Arial"/>
                <w:sz w:val="21"/>
              </w:rPr>
            </w:pPr>
          </w:p>
          <w:p w14:paraId="53C540BF">
            <w:pPr>
              <w:pStyle w:val="6"/>
              <w:spacing w:before="63" w:line="174" w:lineRule="auto"/>
              <w:ind w:left="440"/>
            </w:pPr>
            <w:r>
              <w:t>≥</w:t>
            </w:r>
          </w:p>
        </w:tc>
        <w:tc>
          <w:tcPr>
            <w:tcW w:w="1113" w:type="dxa"/>
            <w:vAlign w:val="top"/>
          </w:tcPr>
          <w:p w14:paraId="484DF461">
            <w:pPr>
              <w:spacing w:line="360" w:lineRule="auto"/>
              <w:rPr>
                <w:rFonts w:ascii="Arial"/>
                <w:sz w:val="21"/>
              </w:rPr>
            </w:pPr>
          </w:p>
          <w:p w14:paraId="083EE313">
            <w:pPr>
              <w:pStyle w:val="6"/>
              <w:spacing w:before="63" w:line="189" w:lineRule="auto"/>
              <w:ind w:left="454"/>
            </w:pPr>
            <w:r>
              <w:rPr>
                <w:spacing w:val="-2"/>
              </w:rPr>
              <w:t>95</w:t>
            </w:r>
          </w:p>
        </w:tc>
        <w:tc>
          <w:tcPr>
            <w:tcW w:w="1138" w:type="dxa"/>
            <w:vAlign w:val="top"/>
          </w:tcPr>
          <w:p w14:paraId="47C3B26D">
            <w:pPr>
              <w:spacing w:line="360" w:lineRule="auto"/>
              <w:rPr>
                <w:rFonts w:ascii="Arial"/>
                <w:sz w:val="21"/>
              </w:rPr>
            </w:pPr>
          </w:p>
          <w:p w14:paraId="76B1DC7C">
            <w:pPr>
              <w:pStyle w:val="6"/>
              <w:spacing w:before="63" w:line="189" w:lineRule="auto"/>
              <w:ind w:left="482"/>
            </w:pPr>
            <w:r>
              <w:t>%</w:t>
            </w:r>
          </w:p>
        </w:tc>
      </w:tr>
    </w:tbl>
    <w:p w14:paraId="0B5CF626">
      <w:pPr>
        <w:spacing w:before="14"/>
      </w:pPr>
    </w:p>
    <w:p w14:paraId="3DF648B8">
      <w:pPr>
        <w:spacing w:before="14"/>
      </w:pPr>
    </w:p>
    <w:p w14:paraId="3491C08D">
      <w:pPr>
        <w:spacing w:before="13"/>
      </w:pPr>
    </w:p>
    <w:p w14:paraId="19D2B2DD">
      <w:pPr>
        <w:spacing w:before="13"/>
      </w:pPr>
    </w:p>
    <w:p w14:paraId="60904B74">
      <w:pPr>
        <w:spacing w:before="13"/>
      </w:pPr>
    </w:p>
    <w:tbl>
      <w:tblPr>
        <w:tblStyle w:val="5"/>
        <w:tblW w:w="1376" w:type="dxa"/>
        <w:tblInd w:w="141" w:type="dxa"/>
        <w:tblBorders>
          <w:top w:val="single" w:color="FFFFFF" w:sz="10" w:space="0"/>
          <w:left w:val="single" w:color="FFFFFF" w:sz="10" w:space="0"/>
          <w:bottom w:val="single" w:color="FFFFFF" w:sz="10" w:space="0"/>
          <w:right w:val="single" w:color="FFFFFF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6"/>
      </w:tblGrid>
      <w:tr w14:paraId="30848808">
        <w:tblPrEx>
          <w:tblBorders>
            <w:top w:val="single" w:color="FFFFFF" w:sz="10" w:space="0"/>
            <w:left w:val="single" w:color="FFFFFF" w:sz="10" w:space="0"/>
            <w:bottom w:val="single" w:color="FFFFFF" w:sz="10" w:space="0"/>
            <w:right w:val="single" w:color="FFFFFF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376" w:type="dxa"/>
            <w:vAlign w:val="top"/>
          </w:tcPr>
          <w:p w14:paraId="7543893A">
            <w:pPr>
              <w:rPr>
                <w:rFonts w:ascii="Arial"/>
                <w:sz w:val="21"/>
              </w:rPr>
            </w:pPr>
          </w:p>
        </w:tc>
      </w:tr>
    </w:tbl>
    <w:p w14:paraId="4F113C34">
      <w:pPr>
        <w:rPr>
          <w:rFonts w:ascii="Arial"/>
          <w:sz w:val="21"/>
        </w:rPr>
      </w:pPr>
    </w:p>
    <w:p w14:paraId="31784961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8"/>
          <w:pgMar w:top="1431" w:right="1479" w:bottom="1386" w:left="1478" w:header="0" w:footer="1022" w:gutter="0"/>
          <w:cols w:space="720" w:num="1"/>
        </w:sectPr>
      </w:pPr>
    </w:p>
    <w:p w14:paraId="2D20BC5C">
      <w:pPr>
        <w:spacing w:line="288" w:lineRule="auto"/>
        <w:rPr>
          <w:rFonts w:ascii="Arial"/>
          <w:sz w:val="21"/>
        </w:rPr>
      </w:pPr>
    </w:p>
    <w:p w14:paraId="7F8E8C25">
      <w:pPr>
        <w:spacing w:line="288" w:lineRule="auto"/>
        <w:rPr>
          <w:rFonts w:ascii="Arial"/>
          <w:sz w:val="21"/>
        </w:rPr>
      </w:pPr>
    </w:p>
    <w:p w14:paraId="1744AF8D">
      <w:pPr>
        <w:spacing w:before="189" w:line="176" w:lineRule="auto"/>
        <w:ind w:left="182"/>
        <w:rPr>
          <w:rFonts w:hint="eastAsia" w:ascii="黑体" w:hAnsi="黑体" w:eastAsia="黑体" w:cs="黑体"/>
          <w:sz w:val="44"/>
          <w:szCs w:val="44"/>
        </w:rPr>
      </w:pPr>
      <w:bookmarkStart w:id="0" w:name="bookmark40"/>
      <w:bookmarkEnd w:id="0"/>
      <w:r>
        <w:rPr>
          <w:rFonts w:hint="eastAsia" w:ascii="黑体" w:hAnsi="黑体" w:eastAsia="黑体" w:cs="黑体"/>
          <w:spacing w:val="6"/>
          <w:sz w:val="44"/>
          <w:szCs w:val="44"/>
        </w:rPr>
        <w:t>汝州市(</w:t>
      </w:r>
      <w:r>
        <w:rPr>
          <w:rFonts w:hint="eastAsia" w:ascii="黑体" w:hAnsi="黑体" w:eastAsia="黑体" w:cs="黑体"/>
          <w:spacing w:val="6"/>
          <w:sz w:val="43"/>
          <w:szCs w:val="43"/>
        </w:rPr>
        <w:t>2026</w:t>
      </w:r>
      <w:r>
        <w:rPr>
          <w:rFonts w:hint="eastAsia" w:ascii="黑体" w:hAnsi="黑体" w:eastAsia="黑体" w:cs="黑体"/>
          <w:spacing w:val="6"/>
          <w:sz w:val="44"/>
          <w:szCs w:val="44"/>
        </w:rPr>
        <w:t>年度)财政支出绩效目标申报表</w:t>
      </w:r>
    </w:p>
    <w:p w14:paraId="60F51228">
      <w:pPr>
        <w:pStyle w:val="2"/>
        <w:spacing w:before="225" w:line="210" w:lineRule="auto"/>
        <w:ind w:left="23"/>
        <w:rPr>
          <w:sz w:val="28"/>
          <w:szCs w:val="28"/>
        </w:rPr>
      </w:pPr>
      <w:r>
        <w:rPr>
          <w:spacing w:val="-3"/>
          <w:sz w:val="28"/>
          <w:szCs w:val="28"/>
        </w:rPr>
        <w:t>填报单位（盖章</w:t>
      </w:r>
      <w:r>
        <w:rPr>
          <w:spacing w:val="14"/>
          <w:sz w:val="28"/>
          <w:szCs w:val="28"/>
        </w:rPr>
        <w:t>）：</w:t>
      </w:r>
      <w:r>
        <w:rPr>
          <w:spacing w:val="-3"/>
          <w:sz w:val="28"/>
          <w:szCs w:val="28"/>
        </w:rPr>
        <w:t>汝州市民政局</w:t>
      </w:r>
    </w:p>
    <w:tbl>
      <w:tblPr>
        <w:tblStyle w:val="5"/>
        <w:tblW w:w="88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3"/>
        <w:gridCol w:w="2093"/>
        <w:gridCol w:w="2436"/>
        <w:gridCol w:w="1911"/>
      </w:tblGrid>
      <w:tr w14:paraId="6FDE3D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2423" w:type="dxa"/>
            <w:vAlign w:val="top"/>
          </w:tcPr>
          <w:p w14:paraId="04984899">
            <w:pPr>
              <w:spacing w:before="96" w:line="217" w:lineRule="auto"/>
              <w:ind w:left="78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项目名称</w:t>
            </w:r>
          </w:p>
        </w:tc>
        <w:tc>
          <w:tcPr>
            <w:tcW w:w="6440" w:type="dxa"/>
            <w:gridSpan w:val="3"/>
            <w:vAlign w:val="top"/>
          </w:tcPr>
          <w:p w14:paraId="4CFCEC4C">
            <w:pPr>
              <w:spacing w:before="96" w:line="217" w:lineRule="auto"/>
              <w:ind w:left="224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汝州市农村低保项目</w:t>
            </w:r>
          </w:p>
        </w:tc>
      </w:tr>
      <w:tr w14:paraId="002F6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423" w:type="dxa"/>
            <w:vAlign w:val="top"/>
          </w:tcPr>
          <w:p w14:paraId="55799E0C">
            <w:pPr>
              <w:spacing w:before="98" w:line="218" w:lineRule="auto"/>
              <w:ind w:left="78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项目类型</w:t>
            </w:r>
          </w:p>
        </w:tc>
        <w:tc>
          <w:tcPr>
            <w:tcW w:w="6440" w:type="dxa"/>
            <w:gridSpan w:val="3"/>
            <w:vAlign w:val="top"/>
          </w:tcPr>
          <w:p w14:paraId="40E6BE01">
            <w:pPr>
              <w:spacing w:before="88" w:line="226" w:lineRule="auto"/>
              <w:ind w:left="2052"/>
              <w:rPr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一般性项目</w:t>
            </w:r>
            <w:r>
              <w:rPr>
                <w:rFonts w:ascii="Wingdings" w:hAnsi="Wingdings" w:eastAsia="Wingdings" w:cs="Wingdings"/>
                <w:spacing w:val="-3"/>
                <w:sz w:val="22"/>
                <w:szCs w:val="22"/>
              </w:rPr>
              <w:t>o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专项资金</w:t>
            </w:r>
            <w:r>
              <w:rPr>
                <w:position w:val="-4"/>
                <w:sz w:val="22"/>
                <w:szCs w:val="22"/>
              </w:rPr>
              <w:drawing>
                <wp:inline distT="0" distB="0" distL="0" distR="0">
                  <wp:extent cx="124460" cy="154940"/>
                  <wp:effectExtent l="0" t="0" r="8890" b="17145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12" cy="15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131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423" w:type="dxa"/>
            <w:vAlign w:val="top"/>
          </w:tcPr>
          <w:p w14:paraId="4E0F8555">
            <w:pPr>
              <w:spacing w:before="91" w:line="219" w:lineRule="auto"/>
              <w:ind w:left="78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资金用途</w:t>
            </w:r>
          </w:p>
        </w:tc>
        <w:tc>
          <w:tcPr>
            <w:tcW w:w="6440" w:type="dxa"/>
            <w:gridSpan w:val="3"/>
            <w:vAlign w:val="top"/>
          </w:tcPr>
          <w:p w14:paraId="6933D2B9">
            <w:pPr>
              <w:spacing w:before="90" w:line="217" w:lineRule="auto"/>
              <w:ind w:left="190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保障农村困难群众基本生活</w:t>
            </w:r>
          </w:p>
        </w:tc>
      </w:tr>
      <w:tr w14:paraId="0BBAA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423" w:type="dxa"/>
            <w:vAlign w:val="top"/>
          </w:tcPr>
          <w:p w14:paraId="09F51FF1">
            <w:pPr>
              <w:spacing w:before="61" w:line="219" w:lineRule="auto"/>
              <w:ind w:left="6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项目负责人</w:t>
            </w:r>
          </w:p>
        </w:tc>
        <w:tc>
          <w:tcPr>
            <w:tcW w:w="2093" w:type="dxa"/>
            <w:vAlign w:val="top"/>
          </w:tcPr>
          <w:p w14:paraId="7DECFA7C">
            <w:pPr>
              <w:spacing w:before="60" w:line="219" w:lineRule="auto"/>
              <w:ind w:left="73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张</w:t>
            </w:r>
            <w:r>
              <w:rPr>
                <w:rFonts w:hint="eastAsia" w:ascii="仿宋" w:hAnsi="仿宋" w:eastAsia="仿宋" w:cs="仿宋"/>
                <w:spacing w:val="-7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鑫</w:t>
            </w:r>
          </w:p>
        </w:tc>
        <w:tc>
          <w:tcPr>
            <w:tcW w:w="2436" w:type="dxa"/>
            <w:vAlign w:val="top"/>
          </w:tcPr>
          <w:p w14:paraId="6C191FAC">
            <w:pPr>
              <w:spacing w:before="61" w:line="220" w:lineRule="auto"/>
              <w:ind w:left="89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联系人</w:t>
            </w:r>
          </w:p>
        </w:tc>
        <w:tc>
          <w:tcPr>
            <w:tcW w:w="1911" w:type="dxa"/>
            <w:vAlign w:val="top"/>
          </w:tcPr>
          <w:p w14:paraId="41FAD720">
            <w:pPr>
              <w:spacing w:before="60" w:line="219" w:lineRule="auto"/>
              <w:ind w:left="64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张</w:t>
            </w:r>
            <w:r>
              <w:rPr>
                <w:rFonts w:hint="eastAsia" w:ascii="仿宋" w:hAnsi="仿宋" w:eastAsia="仿宋" w:cs="仿宋"/>
                <w:spacing w:val="-7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鑫</w:t>
            </w:r>
          </w:p>
        </w:tc>
      </w:tr>
      <w:tr w14:paraId="5C0238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2423" w:type="dxa"/>
            <w:vAlign w:val="top"/>
          </w:tcPr>
          <w:p w14:paraId="1A04CB55">
            <w:pPr>
              <w:spacing w:before="65" w:line="219" w:lineRule="auto"/>
              <w:ind w:left="77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联系电话</w:t>
            </w:r>
          </w:p>
        </w:tc>
        <w:tc>
          <w:tcPr>
            <w:tcW w:w="6440" w:type="dxa"/>
            <w:gridSpan w:val="3"/>
            <w:vAlign w:val="top"/>
          </w:tcPr>
          <w:p w14:paraId="75583DC9">
            <w:pPr>
              <w:pStyle w:val="6"/>
              <w:spacing w:before="100" w:line="189" w:lineRule="auto"/>
              <w:ind w:left="2636"/>
            </w:pPr>
            <w:r>
              <w:rPr>
                <w:spacing w:val="-3"/>
              </w:rPr>
              <w:t>134</w:t>
            </w:r>
            <w:r>
              <w:rPr>
                <w:rFonts w:hint="eastAsia" w:eastAsia="宋体"/>
                <w:spacing w:val="-3"/>
                <w:lang w:val="en-US" w:eastAsia="zh-CN"/>
              </w:rPr>
              <w:t>****</w:t>
            </w:r>
            <w:r>
              <w:rPr>
                <w:spacing w:val="-3"/>
              </w:rPr>
              <w:t>5512</w:t>
            </w:r>
          </w:p>
        </w:tc>
      </w:tr>
      <w:tr w14:paraId="1A99E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423" w:type="dxa"/>
            <w:vAlign w:val="top"/>
          </w:tcPr>
          <w:p w14:paraId="3C47F74F">
            <w:pPr>
              <w:spacing w:before="28" w:line="205" w:lineRule="auto"/>
              <w:ind w:left="78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开始时间</w:t>
            </w:r>
          </w:p>
        </w:tc>
        <w:tc>
          <w:tcPr>
            <w:tcW w:w="2093" w:type="dxa"/>
            <w:vAlign w:val="top"/>
          </w:tcPr>
          <w:p w14:paraId="4FE2BFB7">
            <w:pPr>
              <w:pStyle w:val="6"/>
              <w:spacing w:before="66" w:line="189" w:lineRule="auto"/>
              <w:ind w:left="553"/>
            </w:pPr>
            <w:r>
              <w:rPr>
                <w:spacing w:val="-1"/>
              </w:rPr>
              <w:t>2026.01.01</w:t>
            </w:r>
          </w:p>
        </w:tc>
        <w:tc>
          <w:tcPr>
            <w:tcW w:w="2436" w:type="dxa"/>
            <w:vAlign w:val="top"/>
          </w:tcPr>
          <w:p w14:paraId="4E4024F7">
            <w:pPr>
              <w:spacing w:before="28" w:line="205" w:lineRule="auto"/>
              <w:ind w:left="78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结束时间</w:t>
            </w:r>
          </w:p>
        </w:tc>
        <w:tc>
          <w:tcPr>
            <w:tcW w:w="1911" w:type="dxa"/>
            <w:vAlign w:val="top"/>
          </w:tcPr>
          <w:p w14:paraId="6543DCEF">
            <w:pPr>
              <w:pStyle w:val="6"/>
              <w:spacing w:before="66" w:line="189" w:lineRule="auto"/>
              <w:ind w:left="462"/>
            </w:pPr>
            <w:r>
              <w:rPr>
                <w:spacing w:val="-1"/>
              </w:rPr>
              <w:t>2026.12.31</w:t>
            </w:r>
          </w:p>
        </w:tc>
      </w:tr>
      <w:tr w14:paraId="4E943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2423" w:type="dxa"/>
            <w:vAlign w:val="top"/>
          </w:tcPr>
          <w:p w14:paraId="5EFCE9B6">
            <w:pPr>
              <w:spacing w:before="76" w:line="219" w:lineRule="auto"/>
              <w:ind w:left="22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项目总金额（万元）</w:t>
            </w:r>
          </w:p>
        </w:tc>
        <w:tc>
          <w:tcPr>
            <w:tcW w:w="2093" w:type="dxa"/>
            <w:vAlign w:val="top"/>
          </w:tcPr>
          <w:p w14:paraId="53B1757B">
            <w:pPr>
              <w:pStyle w:val="6"/>
              <w:spacing w:before="112" w:line="189" w:lineRule="auto"/>
              <w:ind w:left="830"/>
            </w:pPr>
            <w:r>
              <w:rPr>
                <w:spacing w:val="-2"/>
              </w:rPr>
              <w:t>7800</w:t>
            </w:r>
          </w:p>
        </w:tc>
        <w:tc>
          <w:tcPr>
            <w:tcW w:w="2436" w:type="dxa"/>
            <w:vAlign w:val="top"/>
          </w:tcPr>
          <w:p w14:paraId="5BAE1AFF">
            <w:pPr>
              <w:spacing w:before="77" w:line="218" w:lineRule="auto"/>
              <w:jc w:val="righ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2"/>
                <w:szCs w:val="22"/>
              </w:rPr>
              <w:t>项目本年度金额（万元）</w:t>
            </w:r>
          </w:p>
        </w:tc>
        <w:tc>
          <w:tcPr>
            <w:tcW w:w="1911" w:type="dxa"/>
            <w:vAlign w:val="top"/>
          </w:tcPr>
          <w:p w14:paraId="71CB2B90">
            <w:pPr>
              <w:pStyle w:val="6"/>
              <w:spacing w:before="112" w:line="189" w:lineRule="auto"/>
              <w:ind w:left="741"/>
            </w:pPr>
            <w:r>
              <w:rPr>
                <w:spacing w:val="-2"/>
              </w:rPr>
              <w:t>7800</w:t>
            </w:r>
          </w:p>
        </w:tc>
      </w:tr>
      <w:tr w14:paraId="3D3BF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863" w:type="dxa"/>
            <w:gridSpan w:val="4"/>
            <w:vAlign w:val="top"/>
          </w:tcPr>
          <w:p w14:paraId="18556073">
            <w:pPr>
              <w:spacing w:before="94" w:line="217" w:lineRule="auto"/>
              <w:ind w:left="377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项目详细信息</w:t>
            </w:r>
          </w:p>
        </w:tc>
      </w:tr>
      <w:tr w14:paraId="691BE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2423" w:type="dxa"/>
            <w:vAlign w:val="top"/>
          </w:tcPr>
          <w:p w14:paraId="799DDA6B">
            <w:pPr>
              <w:spacing w:line="355" w:lineRule="auto"/>
              <w:rPr>
                <w:rFonts w:ascii="Arial"/>
                <w:sz w:val="21"/>
              </w:rPr>
            </w:pPr>
          </w:p>
          <w:p w14:paraId="2263F1A8">
            <w:pPr>
              <w:spacing w:before="72" w:line="218" w:lineRule="auto"/>
              <w:ind w:left="78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项目概况</w:t>
            </w:r>
          </w:p>
        </w:tc>
        <w:tc>
          <w:tcPr>
            <w:tcW w:w="6440" w:type="dxa"/>
            <w:gridSpan w:val="3"/>
            <w:vAlign w:val="top"/>
          </w:tcPr>
          <w:p w14:paraId="0DECD924">
            <w:pPr>
              <w:pStyle w:val="6"/>
              <w:spacing w:before="120" w:line="262" w:lineRule="auto"/>
              <w:ind w:left="115" w:right="106" w:firstLine="5"/>
              <w:jc w:val="both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为切实保障农村困难群众基本生活，我市</w:t>
            </w:r>
            <w:r>
              <w:rPr>
                <w:rFonts w:ascii="仿宋" w:hAnsi="仿宋" w:eastAsia="仿宋" w:cs="仿宋"/>
                <w:spacing w:val="-44"/>
              </w:rPr>
              <w:t xml:space="preserve"> </w:t>
            </w:r>
            <w:r>
              <w:rPr>
                <w:spacing w:val="-1"/>
              </w:rPr>
              <w:t xml:space="preserve">2026 </w:t>
            </w:r>
            <w:r>
              <w:rPr>
                <w:rFonts w:ascii="仿宋" w:hAnsi="仿宋" w:eastAsia="仿宋" w:cs="仿宋"/>
                <w:spacing w:val="-1"/>
              </w:rPr>
              <w:t>年农村低保</w:t>
            </w:r>
            <w:r>
              <w:rPr>
                <w:rFonts w:ascii="仿宋" w:hAnsi="仿宋" w:eastAsia="仿宋" w:cs="仿宋"/>
                <w:spacing w:val="-48"/>
              </w:rPr>
              <w:t xml:space="preserve"> </w:t>
            </w:r>
            <w:r>
              <w:rPr>
                <w:spacing w:val="-1"/>
              </w:rPr>
              <w:t>37523</w:t>
            </w:r>
            <w:r>
              <w:rPr>
                <w:rFonts w:ascii="仿宋" w:hAnsi="仿宋" w:eastAsia="仿宋" w:cs="仿宋"/>
                <w:spacing w:val="2"/>
              </w:rPr>
              <w:t>人，提高群众满意度，规范农村低保政策实施，合理</w:t>
            </w:r>
            <w:r>
              <w:rPr>
                <w:rFonts w:ascii="仿宋" w:hAnsi="仿宋" w:eastAsia="仿宋" w:cs="仿宋"/>
                <w:spacing w:val="1"/>
              </w:rPr>
              <w:t>确定保障标</w:t>
            </w:r>
            <w:r>
              <w:rPr>
                <w:rFonts w:ascii="仿宋" w:hAnsi="仿宋" w:eastAsia="仿宋" w:cs="仿宋"/>
                <w:spacing w:val="-1"/>
              </w:rPr>
              <w:t>准使低保对象基本生活得到保障。</w:t>
            </w:r>
          </w:p>
        </w:tc>
      </w:tr>
      <w:tr w14:paraId="39F8B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2423" w:type="dxa"/>
            <w:vAlign w:val="top"/>
          </w:tcPr>
          <w:p w14:paraId="67AECBA9">
            <w:pPr>
              <w:spacing w:line="260" w:lineRule="auto"/>
              <w:rPr>
                <w:rFonts w:ascii="Arial"/>
                <w:sz w:val="21"/>
              </w:rPr>
            </w:pPr>
          </w:p>
          <w:p w14:paraId="0FD64621">
            <w:pPr>
              <w:spacing w:line="260" w:lineRule="auto"/>
              <w:rPr>
                <w:rFonts w:ascii="Arial"/>
                <w:sz w:val="21"/>
              </w:rPr>
            </w:pPr>
          </w:p>
          <w:p w14:paraId="269B5FAA">
            <w:pPr>
              <w:spacing w:line="261" w:lineRule="auto"/>
              <w:rPr>
                <w:rFonts w:ascii="Arial"/>
                <w:sz w:val="21"/>
              </w:rPr>
            </w:pPr>
          </w:p>
          <w:p w14:paraId="75295C27">
            <w:pPr>
              <w:spacing w:before="71" w:line="219" w:lineRule="auto"/>
              <w:ind w:left="78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立项依据</w:t>
            </w:r>
          </w:p>
        </w:tc>
        <w:tc>
          <w:tcPr>
            <w:tcW w:w="6440" w:type="dxa"/>
            <w:gridSpan w:val="3"/>
            <w:vAlign w:val="top"/>
          </w:tcPr>
          <w:p w14:paraId="5D10FC22">
            <w:pPr>
              <w:pStyle w:val="6"/>
              <w:spacing w:before="236" w:line="262" w:lineRule="auto"/>
              <w:ind w:left="105" w:right="106" w:firstLine="27"/>
              <w:jc w:val="both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国发〔</w:t>
            </w:r>
            <w:r>
              <w:rPr>
                <w:spacing w:val="-1"/>
              </w:rPr>
              <w:t>2012</w:t>
            </w:r>
            <w:r>
              <w:rPr>
                <w:rFonts w:ascii="仿宋" w:hAnsi="仿宋" w:eastAsia="仿宋" w:cs="仿宋"/>
                <w:spacing w:val="-1"/>
              </w:rPr>
              <w:t>〕</w:t>
            </w:r>
            <w:r>
              <w:rPr>
                <w:spacing w:val="-1"/>
              </w:rPr>
              <w:t>45</w:t>
            </w:r>
            <w:r>
              <w:rPr>
                <w:spacing w:val="18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</w:rPr>
              <w:t>号《关于进一步加强和改进最</w:t>
            </w:r>
            <w:r>
              <w:rPr>
                <w:rFonts w:ascii="仿宋" w:hAnsi="仿宋" w:eastAsia="仿宋" w:cs="仿宋"/>
                <w:spacing w:val="-2"/>
              </w:rPr>
              <w:t>低生活保障工作的实施意见》； 《关于进一步做好农村最低生活保障工作的通知》</w:t>
            </w:r>
            <w:r>
              <w:rPr>
                <w:rFonts w:ascii="仿宋" w:hAnsi="仿宋" w:eastAsia="仿宋" w:cs="仿宋"/>
                <w:spacing w:val="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（平政办〔</w:t>
            </w:r>
            <w:r>
              <w:rPr>
                <w:spacing w:val="-2"/>
              </w:rPr>
              <w:t>2002</w:t>
            </w:r>
            <w:r>
              <w:rPr>
                <w:rFonts w:ascii="仿宋" w:hAnsi="仿宋" w:eastAsia="仿宋" w:cs="仿宋"/>
                <w:spacing w:val="-2"/>
              </w:rPr>
              <w:t>〕</w:t>
            </w:r>
            <w:r>
              <w:rPr>
                <w:spacing w:val="-2"/>
              </w:rPr>
              <w:t>1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号</w:t>
            </w:r>
            <w:r>
              <w:rPr>
                <w:rFonts w:ascii="仿宋" w:hAnsi="仿宋" w:eastAsia="仿宋" w:cs="仿宋"/>
                <w:spacing w:val="-51"/>
              </w:rPr>
              <w:t>）；</w:t>
            </w:r>
            <w:r>
              <w:rPr>
                <w:rFonts w:ascii="仿宋" w:hAnsi="仿宋" w:eastAsia="仿宋" w:cs="仿宋"/>
                <w:spacing w:val="-7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《国务院关于进一步加强和改进最低生</w:t>
            </w:r>
            <w:r>
              <w:rPr>
                <w:rFonts w:ascii="仿宋" w:hAnsi="仿宋" w:eastAsia="仿宋" w:cs="仿宋"/>
              </w:rPr>
              <w:t>活保障工作的意见》（国发〔</w:t>
            </w:r>
            <w:r>
              <w:t>2012</w:t>
            </w:r>
            <w:r>
              <w:rPr>
                <w:rFonts w:ascii="仿宋" w:hAnsi="仿宋" w:eastAsia="仿宋" w:cs="仿宋"/>
              </w:rPr>
              <w:t>〕</w:t>
            </w:r>
            <w:r>
              <w:t>45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仿宋" w:hAnsi="仿宋" w:eastAsia="仿宋" w:cs="仿宋"/>
              </w:rPr>
              <w:t>号</w:t>
            </w:r>
            <w:r>
              <w:rPr>
                <w:rFonts w:ascii="仿宋" w:hAnsi="仿宋" w:eastAsia="仿宋" w:cs="仿宋"/>
                <w:spacing w:val="-5"/>
              </w:rPr>
              <w:t>）；</w:t>
            </w:r>
            <w:r>
              <w:rPr>
                <w:rFonts w:ascii="仿宋" w:hAnsi="仿宋" w:eastAsia="仿宋" w:cs="仿宋"/>
              </w:rPr>
              <w:t>《关于进一</w:t>
            </w:r>
            <w:r>
              <w:rPr>
                <w:rFonts w:ascii="仿宋" w:hAnsi="仿宋" w:eastAsia="仿宋" w:cs="仿宋"/>
                <w:spacing w:val="-1"/>
              </w:rPr>
              <w:t>步做好城乡居民最低生活保障工作的意见》（豫政〔</w:t>
            </w:r>
            <w:r>
              <w:rPr>
                <w:spacing w:val="-1"/>
              </w:rPr>
              <w:t>2013</w:t>
            </w:r>
            <w:r>
              <w:rPr>
                <w:rFonts w:ascii="仿宋" w:hAnsi="仿宋" w:eastAsia="仿宋" w:cs="仿宋"/>
                <w:spacing w:val="-1"/>
              </w:rPr>
              <w:t>〕</w:t>
            </w:r>
            <w:r>
              <w:rPr>
                <w:spacing w:val="-1"/>
              </w:rPr>
              <w:t>51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</w:rPr>
              <w:t>号）</w:t>
            </w:r>
          </w:p>
        </w:tc>
      </w:tr>
      <w:tr w14:paraId="68BCD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2423" w:type="dxa"/>
            <w:vAlign w:val="top"/>
          </w:tcPr>
          <w:p w14:paraId="47C2552B">
            <w:pPr>
              <w:spacing w:line="462" w:lineRule="auto"/>
              <w:rPr>
                <w:rFonts w:ascii="Arial"/>
                <w:sz w:val="21"/>
              </w:rPr>
            </w:pPr>
          </w:p>
          <w:p w14:paraId="19A9EB48">
            <w:pPr>
              <w:spacing w:before="72" w:line="216" w:lineRule="auto"/>
              <w:ind w:left="33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项目设立的必要性</w:t>
            </w:r>
          </w:p>
        </w:tc>
        <w:tc>
          <w:tcPr>
            <w:tcW w:w="6440" w:type="dxa"/>
            <w:gridSpan w:val="3"/>
            <w:vAlign w:val="top"/>
          </w:tcPr>
          <w:p w14:paraId="60C55CCD">
            <w:pPr>
              <w:pStyle w:val="6"/>
              <w:spacing w:before="228" w:line="262" w:lineRule="auto"/>
              <w:ind w:left="117" w:right="113" w:firstLine="2"/>
              <w:jc w:val="both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为切实保障农村困难群众基本生活，我市</w:t>
            </w:r>
            <w:r>
              <w:rPr>
                <w:rFonts w:ascii="仿宋" w:hAnsi="仿宋" w:eastAsia="仿宋" w:cs="仿宋"/>
                <w:spacing w:val="-44"/>
              </w:rPr>
              <w:t xml:space="preserve"> </w:t>
            </w:r>
            <w:r>
              <w:rPr>
                <w:spacing w:val="-1"/>
              </w:rPr>
              <w:t xml:space="preserve">2026 </w:t>
            </w:r>
            <w:r>
              <w:rPr>
                <w:rFonts w:ascii="仿宋" w:hAnsi="仿宋" w:eastAsia="仿宋" w:cs="仿宋"/>
                <w:spacing w:val="-1"/>
              </w:rPr>
              <w:t>年农村低保</w:t>
            </w:r>
            <w:r>
              <w:rPr>
                <w:rFonts w:ascii="仿宋" w:hAnsi="仿宋" w:eastAsia="仿宋" w:cs="仿宋"/>
                <w:spacing w:val="-49"/>
              </w:rPr>
              <w:t xml:space="preserve"> </w:t>
            </w:r>
            <w:r>
              <w:rPr>
                <w:spacing w:val="-1"/>
              </w:rPr>
              <w:t>33000</w:t>
            </w:r>
            <w:r>
              <w:rPr>
                <w:rFonts w:ascii="仿宋" w:hAnsi="仿宋" w:eastAsia="仿宋" w:cs="仿宋"/>
                <w:spacing w:val="-1"/>
              </w:rPr>
              <w:t>户，提高群众满意度，规范农村低保政策实施，合理确定保障标准使低保对象基本生活得到保障。</w:t>
            </w:r>
          </w:p>
        </w:tc>
      </w:tr>
      <w:tr w14:paraId="55C62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423" w:type="dxa"/>
            <w:vAlign w:val="top"/>
          </w:tcPr>
          <w:p w14:paraId="6327F4E1">
            <w:pPr>
              <w:spacing w:before="237" w:line="217" w:lineRule="auto"/>
              <w:ind w:left="3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项目配套制度措施</w:t>
            </w:r>
          </w:p>
        </w:tc>
        <w:tc>
          <w:tcPr>
            <w:tcW w:w="6440" w:type="dxa"/>
            <w:gridSpan w:val="3"/>
            <w:vAlign w:val="top"/>
          </w:tcPr>
          <w:p w14:paraId="035430C7">
            <w:pPr>
              <w:pStyle w:val="6"/>
              <w:spacing w:before="83" w:line="252" w:lineRule="auto"/>
              <w:ind w:left="105" w:right="10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0"/>
              </w:rPr>
              <w:t>《关于进一步做好城乡居民最低生活保障工作的意见》（豫政</w:t>
            </w:r>
            <w:r>
              <w:rPr>
                <w:rFonts w:ascii="仿宋" w:hAnsi="仿宋" w:eastAsia="仿宋" w:cs="仿宋"/>
                <w:spacing w:val="-2"/>
              </w:rPr>
              <w:t>〔</w:t>
            </w:r>
            <w:r>
              <w:rPr>
                <w:spacing w:val="-2"/>
              </w:rPr>
              <w:t>2013</w:t>
            </w:r>
            <w:r>
              <w:rPr>
                <w:rFonts w:ascii="仿宋" w:hAnsi="仿宋" w:eastAsia="仿宋" w:cs="仿宋"/>
                <w:spacing w:val="-2"/>
              </w:rPr>
              <w:t>〕</w:t>
            </w:r>
            <w:r>
              <w:rPr>
                <w:spacing w:val="-2"/>
              </w:rPr>
              <w:t>51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号）</w:t>
            </w:r>
          </w:p>
        </w:tc>
      </w:tr>
      <w:tr w14:paraId="55F6D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2423" w:type="dxa"/>
            <w:vAlign w:val="top"/>
          </w:tcPr>
          <w:p w14:paraId="5AC86DEE">
            <w:pPr>
              <w:spacing w:line="245" w:lineRule="auto"/>
              <w:rPr>
                <w:rFonts w:ascii="Arial"/>
                <w:sz w:val="21"/>
              </w:rPr>
            </w:pPr>
          </w:p>
          <w:p w14:paraId="478251FF">
            <w:pPr>
              <w:spacing w:line="245" w:lineRule="auto"/>
              <w:rPr>
                <w:rFonts w:ascii="Arial"/>
                <w:sz w:val="21"/>
              </w:rPr>
            </w:pPr>
          </w:p>
          <w:p w14:paraId="0E21F24C">
            <w:pPr>
              <w:spacing w:before="72" w:line="220" w:lineRule="auto"/>
              <w:ind w:left="881" w:right="326" w:hanging="54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项目支出测算依据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及说明</w:t>
            </w:r>
          </w:p>
        </w:tc>
        <w:tc>
          <w:tcPr>
            <w:tcW w:w="6440" w:type="dxa"/>
            <w:gridSpan w:val="3"/>
            <w:vAlign w:val="top"/>
          </w:tcPr>
          <w:p w14:paraId="63453E33">
            <w:pPr>
              <w:pStyle w:val="6"/>
              <w:spacing w:before="224" w:line="263" w:lineRule="auto"/>
              <w:ind w:left="118" w:right="106" w:hanging="9"/>
              <w:jc w:val="both"/>
              <w:rPr>
                <w:rFonts w:ascii="仿宋" w:hAnsi="仿宋" w:eastAsia="仿宋" w:cs="仿宋"/>
              </w:rPr>
            </w:pPr>
            <w:r>
              <w:rPr>
                <w:spacing w:val="-2"/>
              </w:rPr>
              <w:t xml:space="preserve">2026 </w:t>
            </w:r>
            <w:r>
              <w:rPr>
                <w:rFonts w:ascii="仿宋" w:hAnsi="仿宋" w:eastAsia="仿宋" w:cs="仿宋"/>
                <w:spacing w:val="-2"/>
              </w:rPr>
              <w:t>年农村低保</w:t>
            </w:r>
            <w:r>
              <w:rPr>
                <w:rFonts w:ascii="仿宋" w:hAnsi="仿宋" w:eastAsia="仿宋" w:cs="仿宋"/>
                <w:spacing w:val="-46"/>
              </w:rPr>
              <w:t xml:space="preserve"> </w:t>
            </w:r>
            <w:r>
              <w:rPr>
                <w:spacing w:val="-2"/>
              </w:rPr>
              <w:t xml:space="preserve">37523 </w:t>
            </w:r>
            <w:r>
              <w:rPr>
                <w:rFonts w:ascii="仿宋" w:hAnsi="仿宋" w:eastAsia="仿宋" w:cs="仿宋"/>
                <w:spacing w:val="-2"/>
              </w:rPr>
              <w:t>人，</w:t>
            </w:r>
            <w:r>
              <w:rPr>
                <w:spacing w:val="-2"/>
              </w:rPr>
              <w:t>A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类标准</w:t>
            </w:r>
            <w:r>
              <w:rPr>
                <w:rFonts w:ascii="仿宋" w:hAnsi="仿宋" w:eastAsia="仿宋" w:cs="仿宋"/>
                <w:spacing w:val="-49"/>
              </w:rPr>
              <w:t xml:space="preserve"> </w:t>
            </w:r>
            <w:r>
              <w:rPr>
                <w:spacing w:val="-2"/>
              </w:rPr>
              <w:t>347</w:t>
            </w:r>
            <w:r>
              <w:rPr>
                <w:spacing w:val="17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元</w:t>
            </w:r>
            <w:r>
              <w:rPr>
                <w:spacing w:val="-2"/>
              </w:rPr>
              <w:t>/</w:t>
            </w:r>
            <w:r>
              <w:rPr>
                <w:rFonts w:ascii="仿宋" w:hAnsi="仿宋" w:eastAsia="仿宋" w:cs="仿宋"/>
                <w:spacing w:val="-2"/>
              </w:rPr>
              <w:t>月</w:t>
            </w:r>
            <w:r>
              <w:rPr>
                <w:spacing w:val="-2"/>
              </w:rPr>
              <w:t>/</w:t>
            </w:r>
            <w:r>
              <w:rPr>
                <w:rFonts w:ascii="仿宋" w:hAnsi="仿宋" w:eastAsia="仿宋" w:cs="仿宋"/>
                <w:spacing w:val="-2"/>
              </w:rPr>
              <w:t>人，</w:t>
            </w:r>
            <w:r>
              <w:rPr>
                <w:spacing w:val="-2"/>
              </w:rPr>
              <w:t>A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类</w:t>
            </w:r>
            <w:r>
              <w:rPr>
                <w:rFonts w:ascii="仿宋" w:hAnsi="仿宋" w:eastAsia="仿宋" w:cs="仿宋"/>
                <w:spacing w:val="-52"/>
              </w:rPr>
              <w:t xml:space="preserve"> </w:t>
            </w:r>
            <w:r>
              <w:rPr>
                <w:spacing w:val="-2"/>
              </w:rPr>
              <w:t xml:space="preserve">4312 </w:t>
            </w:r>
            <w:r>
              <w:rPr>
                <w:rFonts w:ascii="仿宋" w:hAnsi="仿宋" w:eastAsia="仿宋" w:cs="仿宋"/>
                <w:spacing w:val="-2"/>
              </w:rPr>
              <w:t>人</w:t>
            </w:r>
            <w:r>
              <w:rPr>
                <w:rFonts w:ascii="仿宋" w:hAnsi="仿宋" w:eastAsia="仿宋" w:cs="仿宋"/>
                <w:spacing w:val="-4"/>
              </w:rPr>
              <w:t>一年共计</w:t>
            </w:r>
            <w:r>
              <w:rPr>
                <w:rFonts w:ascii="仿宋" w:hAnsi="仿宋" w:eastAsia="仿宋" w:cs="仿宋"/>
                <w:spacing w:val="-31"/>
              </w:rPr>
              <w:t xml:space="preserve"> </w:t>
            </w:r>
            <w:r>
              <w:rPr>
                <w:spacing w:val="-4"/>
              </w:rPr>
              <w:t>1800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万元；</w:t>
            </w:r>
            <w:r>
              <w:rPr>
                <w:spacing w:val="-4"/>
              </w:rPr>
              <w:t>B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类标准</w:t>
            </w:r>
            <w:r>
              <w:rPr>
                <w:rFonts w:ascii="仿宋" w:hAnsi="仿宋" w:eastAsia="仿宋" w:cs="仿宋"/>
                <w:spacing w:val="-50"/>
              </w:rPr>
              <w:t xml:space="preserve"> </w:t>
            </w:r>
            <w:r>
              <w:rPr>
                <w:spacing w:val="-4"/>
              </w:rPr>
              <w:t>279</w:t>
            </w:r>
            <w:r>
              <w:rPr>
                <w:spacing w:val="1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元</w:t>
            </w:r>
            <w:r>
              <w:rPr>
                <w:spacing w:val="-4"/>
              </w:rPr>
              <w:t>/</w:t>
            </w:r>
            <w:r>
              <w:rPr>
                <w:rFonts w:ascii="仿宋" w:hAnsi="仿宋" w:eastAsia="仿宋" w:cs="仿宋"/>
                <w:spacing w:val="-4"/>
              </w:rPr>
              <w:t>月</w:t>
            </w:r>
            <w:r>
              <w:rPr>
                <w:spacing w:val="-4"/>
              </w:rPr>
              <w:t>/</w:t>
            </w:r>
            <w:r>
              <w:rPr>
                <w:rFonts w:ascii="仿宋" w:hAnsi="仿宋" w:eastAsia="仿宋" w:cs="仿宋"/>
                <w:spacing w:val="-4"/>
              </w:rPr>
              <w:t>人，</w:t>
            </w:r>
            <w:r>
              <w:rPr>
                <w:spacing w:val="-4"/>
              </w:rPr>
              <w:t>B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类</w:t>
            </w:r>
            <w:r>
              <w:rPr>
                <w:rFonts w:ascii="仿宋" w:hAnsi="仿宋" w:eastAsia="仿宋" w:cs="仿宋"/>
                <w:spacing w:val="-46"/>
              </w:rPr>
              <w:t xml:space="preserve"> </w:t>
            </w:r>
            <w:r>
              <w:rPr>
                <w:spacing w:val="-4"/>
              </w:rPr>
              <w:t>9</w:t>
            </w:r>
            <w:r>
              <w:rPr>
                <w:spacing w:val="-5"/>
              </w:rPr>
              <w:t xml:space="preserve">157 </w:t>
            </w:r>
            <w:r>
              <w:rPr>
                <w:rFonts w:ascii="仿宋" w:hAnsi="仿宋" w:eastAsia="仿宋" w:cs="仿宋"/>
                <w:spacing w:val="-5"/>
              </w:rPr>
              <w:t>人一年共</w:t>
            </w:r>
            <w:r>
              <w:rPr>
                <w:rFonts w:ascii="仿宋" w:hAnsi="仿宋" w:eastAsia="仿宋" w:cs="仿宋"/>
                <w:spacing w:val="-8"/>
              </w:rPr>
              <w:t>计</w:t>
            </w:r>
            <w:r>
              <w:rPr>
                <w:rFonts w:ascii="仿宋" w:hAnsi="仿宋" w:eastAsia="仿宋" w:cs="仿宋"/>
                <w:spacing w:val="-43"/>
              </w:rPr>
              <w:t xml:space="preserve"> </w:t>
            </w:r>
            <w:r>
              <w:rPr>
                <w:spacing w:val="-8"/>
              </w:rPr>
              <w:t>3066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万元；</w:t>
            </w:r>
            <w:r>
              <w:rPr>
                <w:spacing w:val="-8"/>
              </w:rPr>
              <w:t>C</w:t>
            </w:r>
            <w:r>
              <w:rPr>
                <w:spacing w:val="17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类标准</w:t>
            </w:r>
            <w:r>
              <w:rPr>
                <w:rFonts w:ascii="仿宋" w:hAnsi="仿宋" w:eastAsia="仿宋" w:cs="仿宋"/>
                <w:spacing w:val="-51"/>
              </w:rPr>
              <w:t xml:space="preserve"> </w:t>
            </w:r>
            <w:r>
              <w:rPr>
                <w:spacing w:val="-8"/>
              </w:rPr>
              <w:t>239</w:t>
            </w:r>
            <w:r>
              <w:rPr>
                <w:spacing w:val="17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元</w:t>
            </w:r>
            <w:r>
              <w:rPr>
                <w:spacing w:val="-8"/>
              </w:rPr>
              <w:t>/</w:t>
            </w:r>
            <w:r>
              <w:rPr>
                <w:rFonts w:ascii="仿宋" w:hAnsi="仿宋" w:eastAsia="仿宋" w:cs="仿宋"/>
                <w:spacing w:val="-8"/>
              </w:rPr>
              <w:t>月</w:t>
            </w:r>
            <w:r>
              <w:rPr>
                <w:spacing w:val="-8"/>
              </w:rPr>
              <w:t>/</w:t>
            </w:r>
            <w:r>
              <w:rPr>
                <w:rFonts w:ascii="仿宋" w:hAnsi="仿宋" w:eastAsia="仿宋" w:cs="仿宋"/>
                <w:spacing w:val="-8"/>
              </w:rPr>
              <w:t>人，</w:t>
            </w:r>
            <w:r>
              <w:rPr>
                <w:spacing w:val="-8"/>
              </w:rPr>
              <w:t>C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类</w:t>
            </w:r>
            <w:r>
              <w:rPr>
                <w:rFonts w:ascii="仿宋" w:hAnsi="仿宋" w:eastAsia="仿宋" w:cs="仿宋"/>
                <w:spacing w:val="-53"/>
              </w:rPr>
              <w:t xml:space="preserve"> </w:t>
            </w:r>
            <w:r>
              <w:rPr>
                <w:spacing w:val="-8"/>
              </w:rPr>
              <w:t xml:space="preserve">24234 </w:t>
            </w:r>
            <w:r>
              <w:rPr>
                <w:rFonts w:ascii="仿宋" w:hAnsi="仿宋" w:eastAsia="仿宋" w:cs="仿宋"/>
                <w:spacing w:val="-8"/>
              </w:rPr>
              <w:t>人一年共计</w:t>
            </w:r>
            <w:r>
              <w:rPr>
                <w:rFonts w:ascii="仿宋" w:hAnsi="仿宋" w:eastAsia="仿宋" w:cs="仿宋"/>
                <w:spacing w:val="-48"/>
              </w:rPr>
              <w:t xml:space="preserve"> </w:t>
            </w:r>
            <w:r>
              <w:rPr>
                <w:spacing w:val="-8"/>
              </w:rPr>
              <w:t>6950</w:t>
            </w:r>
            <w:r>
              <w:rPr>
                <w:rFonts w:ascii="仿宋" w:hAnsi="仿宋" w:eastAsia="仿宋" w:cs="仿宋"/>
                <w:spacing w:val="-3"/>
              </w:rPr>
              <w:t>万元。上级配套资金</w:t>
            </w:r>
            <w:r>
              <w:rPr>
                <w:rFonts w:ascii="仿宋" w:hAnsi="仿宋" w:eastAsia="仿宋" w:cs="仿宋"/>
                <w:spacing w:val="-39"/>
              </w:rPr>
              <w:t xml:space="preserve"> </w:t>
            </w:r>
            <w:r>
              <w:rPr>
                <w:spacing w:val="-3"/>
              </w:rPr>
              <w:t>7800</w:t>
            </w:r>
            <w:r>
              <w:rPr>
                <w:spacing w:val="18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>万元。</w:t>
            </w:r>
          </w:p>
        </w:tc>
      </w:tr>
      <w:tr w14:paraId="56054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5" w:hRule="atLeast"/>
        </w:trPr>
        <w:tc>
          <w:tcPr>
            <w:tcW w:w="2423" w:type="dxa"/>
            <w:vAlign w:val="top"/>
          </w:tcPr>
          <w:p w14:paraId="7639F317">
            <w:pPr>
              <w:spacing w:line="324" w:lineRule="auto"/>
              <w:rPr>
                <w:rFonts w:ascii="Arial"/>
                <w:sz w:val="21"/>
              </w:rPr>
            </w:pPr>
          </w:p>
          <w:p w14:paraId="26FCC446">
            <w:pPr>
              <w:spacing w:line="324" w:lineRule="auto"/>
              <w:rPr>
                <w:rFonts w:ascii="Arial"/>
                <w:sz w:val="21"/>
              </w:rPr>
            </w:pPr>
          </w:p>
          <w:p w14:paraId="5A0CF2A1">
            <w:pPr>
              <w:spacing w:before="71" w:line="218" w:lineRule="auto"/>
              <w:ind w:left="55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项目实施计划</w:t>
            </w:r>
          </w:p>
        </w:tc>
        <w:tc>
          <w:tcPr>
            <w:tcW w:w="6440" w:type="dxa"/>
            <w:gridSpan w:val="3"/>
            <w:vAlign w:val="top"/>
          </w:tcPr>
          <w:p w14:paraId="6200D3DB">
            <w:pPr>
              <w:pStyle w:val="6"/>
              <w:spacing w:before="253" w:line="263" w:lineRule="auto"/>
              <w:ind w:left="118" w:right="106" w:hanging="9"/>
              <w:jc w:val="both"/>
              <w:rPr>
                <w:rFonts w:ascii="仿宋" w:hAnsi="仿宋" w:eastAsia="仿宋" w:cs="仿宋"/>
              </w:rPr>
            </w:pPr>
            <w:r>
              <w:rPr>
                <w:spacing w:val="-2"/>
              </w:rPr>
              <w:t xml:space="preserve">2026 </w:t>
            </w:r>
            <w:r>
              <w:rPr>
                <w:rFonts w:ascii="仿宋" w:hAnsi="仿宋" w:eastAsia="仿宋" w:cs="仿宋"/>
                <w:spacing w:val="-2"/>
              </w:rPr>
              <w:t>年农村低保</w:t>
            </w:r>
            <w:r>
              <w:rPr>
                <w:rFonts w:ascii="仿宋" w:hAnsi="仿宋" w:eastAsia="仿宋" w:cs="仿宋"/>
                <w:spacing w:val="-46"/>
              </w:rPr>
              <w:t xml:space="preserve"> </w:t>
            </w:r>
            <w:r>
              <w:rPr>
                <w:spacing w:val="-2"/>
              </w:rPr>
              <w:t xml:space="preserve">37523 </w:t>
            </w:r>
            <w:r>
              <w:rPr>
                <w:rFonts w:ascii="仿宋" w:hAnsi="仿宋" w:eastAsia="仿宋" w:cs="仿宋"/>
                <w:spacing w:val="-2"/>
              </w:rPr>
              <w:t>人，</w:t>
            </w:r>
            <w:r>
              <w:rPr>
                <w:spacing w:val="-2"/>
              </w:rPr>
              <w:t>A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类标准</w:t>
            </w:r>
            <w:r>
              <w:rPr>
                <w:rFonts w:ascii="仿宋" w:hAnsi="仿宋" w:eastAsia="仿宋" w:cs="仿宋"/>
                <w:spacing w:val="-49"/>
              </w:rPr>
              <w:t xml:space="preserve"> </w:t>
            </w:r>
            <w:r>
              <w:rPr>
                <w:spacing w:val="-2"/>
              </w:rPr>
              <w:t>347</w:t>
            </w:r>
            <w:r>
              <w:rPr>
                <w:spacing w:val="17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元</w:t>
            </w:r>
            <w:r>
              <w:rPr>
                <w:spacing w:val="-2"/>
              </w:rPr>
              <w:t>/</w:t>
            </w:r>
            <w:r>
              <w:rPr>
                <w:rFonts w:ascii="仿宋" w:hAnsi="仿宋" w:eastAsia="仿宋" w:cs="仿宋"/>
                <w:spacing w:val="-2"/>
              </w:rPr>
              <w:t>月</w:t>
            </w:r>
            <w:r>
              <w:rPr>
                <w:spacing w:val="-2"/>
              </w:rPr>
              <w:t>/</w:t>
            </w:r>
            <w:r>
              <w:rPr>
                <w:rFonts w:ascii="仿宋" w:hAnsi="仿宋" w:eastAsia="仿宋" w:cs="仿宋"/>
                <w:spacing w:val="-2"/>
              </w:rPr>
              <w:t>人，</w:t>
            </w:r>
            <w:r>
              <w:rPr>
                <w:spacing w:val="-2"/>
              </w:rPr>
              <w:t>A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类</w:t>
            </w:r>
            <w:r>
              <w:rPr>
                <w:rFonts w:ascii="仿宋" w:hAnsi="仿宋" w:eastAsia="仿宋" w:cs="仿宋"/>
                <w:spacing w:val="-52"/>
              </w:rPr>
              <w:t xml:space="preserve"> </w:t>
            </w:r>
            <w:r>
              <w:rPr>
                <w:spacing w:val="-2"/>
              </w:rPr>
              <w:t xml:space="preserve">4312 </w:t>
            </w:r>
            <w:r>
              <w:rPr>
                <w:rFonts w:ascii="仿宋" w:hAnsi="仿宋" w:eastAsia="仿宋" w:cs="仿宋"/>
                <w:spacing w:val="-2"/>
              </w:rPr>
              <w:t>人</w:t>
            </w:r>
            <w:r>
              <w:rPr>
                <w:rFonts w:ascii="仿宋" w:hAnsi="仿宋" w:eastAsia="仿宋" w:cs="仿宋"/>
                <w:spacing w:val="-4"/>
              </w:rPr>
              <w:t>一年共计</w:t>
            </w:r>
            <w:r>
              <w:rPr>
                <w:rFonts w:ascii="仿宋" w:hAnsi="仿宋" w:eastAsia="仿宋" w:cs="仿宋"/>
                <w:spacing w:val="-31"/>
              </w:rPr>
              <w:t xml:space="preserve"> </w:t>
            </w:r>
            <w:r>
              <w:rPr>
                <w:spacing w:val="-4"/>
              </w:rPr>
              <w:t>1800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万元；</w:t>
            </w:r>
            <w:r>
              <w:rPr>
                <w:spacing w:val="-4"/>
              </w:rPr>
              <w:t>B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类标准</w:t>
            </w:r>
            <w:r>
              <w:rPr>
                <w:rFonts w:ascii="仿宋" w:hAnsi="仿宋" w:eastAsia="仿宋" w:cs="仿宋"/>
                <w:spacing w:val="-50"/>
              </w:rPr>
              <w:t xml:space="preserve"> </w:t>
            </w:r>
            <w:r>
              <w:rPr>
                <w:spacing w:val="-4"/>
              </w:rPr>
              <w:t>279</w:t>
            </w:r>
            <w:r>
              <w:rPr>
                <w:spacing w:val="1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元</w:t>
            </w:r>
            <w:r>
              <w:rPr>
                <w:spacing w:val="-4"/>
              </w:rPr>
              <w:t>/</w:t>
            </w:r>
            <w:r>
              <w:rPr>
                <w:rFonts w:ascii="仿宋" w:hAnsi="仿宋" w:eastAsia="仿宋" w:cs="仿宋"/>
                <w:spacing w:val="-4"/>
              </w:rPr>
              <w:t>月</w:t>
            </w:r>
            <w:r>
              <w:rPr>
                <w:spacing w:val="-4"/>
              </w:rPr>
              <w:t>/</w:t>
            </w:r>
            <w:r>
              <w:rPr>
                <w:rFonts w:ascii="仿宋" w:hAnsi="仿宋" w:eastAsia="仿宋" w:cs="仿宋"/>
                <w:spacing w:val="-4"/>
              </w:rPr>
              <w:t>人，</w:t>
            </w:r>
            <w:r>
              <w:rPr>
                <w:spacing w:val="-4"/>
              </w:rPr>
              <w:t>B</w:t>
            </w:r>
            <w:r>
              <w:rPr>
                <w:spacing w:val="19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类</w:t>
            </w:r>
            <w:r>
              <w:rPr>
                <w:rFonts w:ascii="仿宋" w:hAnsi="仿宋" w:eastAsia="仿宋" w:cs="仿宋"/>
                <w:spacing w:val="-46"/>
              </w:rPr>
              <w:t xml:space="preserve"> </w:t>
            </w:r>
            <w:r>
              <w:rPr>
                <w:spacing w:val="-4"/>
              </w:rPr>
              <w:t>9</w:t>
            </w:r>
            <w:r>
              <w:rPr>
                <w:spacing w:val="-5"/>
              </w:rPr>
              <w:t xml:space="preserve">157 </w:t>
            </w:r>
            <w:r>
              <w:rPr>
                <w:rFonts w:ascii="仿宋" w:hAnsi="仿宋" w:eastAsia="仿宋" w:cs="仿宋"/>
                <w:spacing w:val="-5"/>
              </w:rPr>
              <w:t>人一年共</w:t>
            </w:r>
            <w:r>
              <w:rPr>
                <w:rFonts w:ascii="仿宋" w:hAnsi="仿宋" w:eastAsia="仿宋" w:cs="仿宋"/>
                <w:spacing w:val="-8"/>
              </w:rPr>
              <w:t>计</w:t>
            </w:r>
            <w:r>
              <w:rPr>
                <w:rFonts w:ascii="仿宋" w:hAnsi="仿宋" w:eastAsia="仿宋" w:cs="仿宋"/>
                <w:spacing w:val="-43"/>
              </w:rPr>
              <w:t xml:space="preserve"> </w:t>
            </w:r>
            <w:r>
              <w:rPr>
                <w:spacing w:val="-8"/>
              </w:rPr>
              <w:t>3066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万元；</w:t>
            </w:r>
            <w:r>
              <w:rPr>
                <w:spacing w:val="-8"/>
              </w:rPr>
              <w:t>C</w:t>
            </w:r>
            <w:r>
              <w:rPr>
                <w:spacing w:val="17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类标准</w:t>
            </w:r>
            <w:r>
              <w:rPr>
                <w:rFonts w:ascii="仿宋" w:hAnsi="仿宋" w:eastAsia="仿宋" w:cs="仿宋"/>
                <w:spacing w:val="-51"/>
              </w:rPr>
              <w:t xml:space="preserve"> </w:t>
            </w:r>
            <w:r>
              <w:rPr>
                <w:spacing w:val="-8"/>
              </w:rPr>
              <w:t>239</w:t>
            </w:r>
            <w:r>
              <w:rPr>
                <w:spacing w:val="17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元</w:t>
            </w:r>
            <w:r>
              <w:rPr>
                <w:spacing w:val="-8"/>
              </w:rPr>
              <w:t>/</w:t>
            </w:r>
            <w:r>
              <w:rPr>
                <w:rFonts w:ascii="仿宋" w:hAnsi="仿宋" w:eastAsia="仿宋" w:cs="仿宋"/>
                <w:spacing w:val="-8"/>
              </w:rPr>
              <w:t>月</w:t>
            </w:r>
            <w:r>
              <w:rPr>
                <w:spacing w:val="-8"/>
              </w:rPr>
              <w:t>/</w:t>
            </w:r>
            <w:r>
              <w:rPr>
                <w:rFonts w:ascii="仿宋" w:hAnsi="仿宋" w:eastAsia="仿宋" w:cs="仿宋"/>
                <w:spacing w:val="-8"/>
              </w:rPr>
              <w:t>人，</w:t>
            </w:r>
            <w:r>
              <w:rPr>
                <w:spacing w:val="-8"/>
              </w:rPr>
              <w:t>C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类</w:t>
            </w:r>
            <w:r>
              <w:rPr>
                <w:rFonts w:ascii="仿宋" w:hAnsi="仿宋" w:eastAsia="仿宋" w:cs="仿宋"/>
                <w:spacing w:val="-53"/>
              </w:rPr>
              <w:t xml:space="preserve"> </w:t>
            </w:r>
            <w:r>
              <w:rPr>
                <w:spacing w:val="-8"/>
              </w:rPr>
              <w:t xml:space="preserve">24234 </w:t>
            </w:r>
            <w:r>
              <w:rPr>
                <w:rFonts w:ascii="仿宋" w:hAnsi="仿宋" w:eastAsia="仿宋" w:cs="仿宋"/>
                <w:spacing w:val="-8"/>
              </w:rPr>
              <w:t>人一年共计</w:t>
            </w:r>
            <w:r>
              <w:rPr>
                <w:rFonts w:ascii="仿宋" w:hAnsi="仿宋" w:eastAsia="仿宋" w:cs="仿宋"/>
                <w:spacing w:val="-48"/>
              </w:rPr>
              <w:t xml:space="preserve"> </w:t>
            </w:r>
            <w:r>
              <w:rPr>
                <w:spacing w:val="-8"/>
              </w:rPr>
              <w:t>6950</w:t>
            </w:r>
            <w:r>
              <w:rPr>
                <w:rFonts w:ascii="仿宋" w:hAnsi="仿宋" w:eastAsia="仿宋" w:cs="仿宋"/>
                <w:spacing w:val="-3"/>
              </w:rPr>
              <w:t>万元。上级配套资金</w:t>
            </w:r>
            <w:r>
              <w:rPr>
                <w:rFonts w:ascii="仿宋" w:hAnsi="仿宋" w:eastAsia="仿宋" w:cs="仿宋"/>
                <w:spacing w:val="-39"/>
              </w:rPr>
              <w:t xml:space="preserve"> </w:t>
            </w:r>
            <w:r>
              <w:rPr>
                <w:spacing w:val="-3"/>
              </w:rPr>
              <w:t>7800</w:t>
            </w:r>
            <w:r>
              <w:rPr>
                <w:spacing w:val="18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>万元。</w:t>
            </w:r>
          </w:p>
        </w:tc>
      </w:tr>
    </w:tbl>
    <w:p w14:paraId="2E7BEE7F">
      <w:pPr>
        <w:rPr>
          <w:rFonts w:ascii="Arial"/>
          <w:sz w:val="21"/>
        </w:rPr>
      </w:pPr>
    </w:p>
    <w:p w14:paraId="24419518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1431" w:right="1519" w:bottom="1386" w:left="1518" w:header="0" w:footer="1022" w:gutter="0"/>
          <w:cols w:space="720" w:num="1"/>
        </w:sectPr>
      </w:pPr>
    </w:p>
    <w:p w14:paraId="51AF66F9">
      <w:pPr>
        <w:spacing w:before="28"/>
      </w:pPr>
    </w:p>
    <w:p w14:paraId="6FF72E40">
      <w:pPr>
        <w:spacing w:before="28"/>
      </w:pPr>
    </w:p>
    <w:p w14:paraId="6218E31E">
      <w:pPr>
        <w:spacing w:before="28"/>
      </w:pPr>
    </w:p>
    <w:tbl>
      <w:tblPr>
        <w:tblStyle w:val="5"/>
        <w:tblW w:w="88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1657"/>
        <w:gridCol w:w="2340"/>
        <w:gridCol w:w="1317"/>
        <w:gridCol w:w="1051"/>
        <w:gridCol w:w="1038"/>
      </w:tblGrid>
      <w:tr w14:paraId="602C0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1460" w:type="dxa"/>
            <w:vAlign w:val="top"/>
          </w:tcPr>
          <w:p w14:paraId="518C27EC">
            <w:pPr>
              <w:spacing w:line="375" w:lineRule="auto"/>
              <w:rPr>
                <w:rFonts w:ascii="Arial"/>
                <w:sz w:val="21"/>
              </w:rPr>
            </w:pPr>
          </w:p>
          <w:p w14:paraId="0F366C01">
            <w:pPr>
              <w:spacing w:before="78" w:line="222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项目名称</w:t>
            </w:r>
          </w:p>
        </w:tc>
        <w:tc>
          <w:tcPr>
            <w:tcW w:w="7403" w:type="dxa"/>
            <w:gridSpan w:val="5"/>
            <w:vAlign w:val="top"/>
          </w:tcPr>
          <w:p w14:paraId="5A85B47B">
            <w:pPr>
              <w:spacing w:line="391" w:lineRule="auto"/>
              <w:rPr>
                <w:rFonts w:ascii="Arial"/>
                <w:sz w:val="21"/>
              </w:rPr>
            </w:pPr>
          </w:p>
          <w:p w14:paraId="089B4749">
            <w:pPr>
              <w:spacing w:before="72" w:line="217" w:lineRule="auto"/>
              <w:ind w:left="272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汝州市农村低保项目</w:t>
            </w:r>
          </w:p>
        </w:tc>
      </w:tr>
      <w:tr w14:paraId="46BAB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1460" w:type="dxa"/>
            <w:vAlign w:val="top"/>
          </w:tcPr>
          <w:p w14:paraId="3D987510">
            <w:pPr>
              <w:spacing w:line="391" w:lineRule="auto"/>
              <w:rPr>
                <w:rFonts w:ascii="Arial"/>
                <w:sz w:val="21"/>
              </w:rPr>
            </w:pPr>
          </w:p>
          <w:p w14:paraId="7B21B10C">
            <w:pPr>
              <w:spacing w:before="78" w:line="243" w:lineRule="auto"/>
              <w:ind w:left="527" w:right="247" w:hanging="2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年度绩效</w:t>
            </w: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目标</w:t>
            </w:r>
          </w:p>
        </w:tc>
        <w:tc>
          <w:tcPr>
            <w:tcW w:w="7403" w:type="dxa"/>
            <w:gridSpan w:val="5"/>
            <w:vAlign w:val="top"/>
          </w:tcPr>
          <w:p w14:paraId="2E4812F9">
            <w:pPr>
              <w:pStyle w:val="6"/>
              <w:spacing w:before="172" w:line="263" w:lineRule="auto"/>
              <w:ind w:left="110" w:right="107" w:firstLine="450"/>
              <w:jc w:val="both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为切实保障农村困难群众基本生活，我市</w:t>
            </w:r>
            <w:r>
              <w:rPr>
                <w:rFonts w:ascii="仿宋" w:hAnsi="仿宋" w:eastAsia="仿宋" w:cs="仿宋"/>
                <w:spacing w:val="-52"/>
              </w:rPr>
              <w:t xml:space="preserve"> </w:t>
            </w:r>
            <w:r>
              <w:rPr>
                <w:spacing w:val="-1"/>
              </w:rPr>
              <w:t xml:space="preserve">2026 </w:t>
            </w:r>
            <w:r>
              <w:rPr>
                <w:rFonts w:ascii="仿宋" w:hAnsi="仿宋" w:eastAsia="仿宋" w:cs="仿宋"/>
                <w:spacing w:val="-1"/>
              </w:rPr>
              <w:t>年农村低</w:t>
            </w:r>
            <w:r>
              <w:rPr>
                <w:rFonts w:ascii="仿宋" w:hAnsi="仿宋" w:eastAsia="仿宋" w:cs="仿宋"/>
                <w:spacing w:val="-2"/>
              </w:rPr>
              <w:t>保</w:t>
            </w:r>
            <w:r>
              <w:rPr>
                <w:rFonts w:ascii="仿宋" w:hAnsi="仿宋" w:eastAsia="仿宋" w:cs="仿宋"/>
                <w:spacing w:val="-48"/>
              </w:rPr>
              <w:t xml:space="preserve"> </w:t>
            </w:r>
            <w:r>
              <w:rPr>
                <w:spacing w:val="-2"/>
              </w:rPr>
              <w:t>33000</w:t>
            </w:r>
            <w:r>
              <w:rPr>
                <w:spacing w:val="16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户，</w:t>
            </w:r>
            <w:r>
              <w:rPr>
                <w:rFonts w:ascii="仿宋" w:hAnsi="仿宋" w:eastAsia="仿宋" w:cs="仿宋"/>
                <w:spacing w:val="-3"/>
              </w:rPr>
              <w:t>提高群众满意度，规范农村低保政策实施，合理确定保障标准使低保对象基</w:t>
            </w:r>
            <w:r>
              <w:rPr>
                <w:rFonts w:ascii="仿宋" w:hAnsi="仿宋" w:eastAsia="仿宋" w:cs="仿宋"/>
                <w:spacing w:val="1"/>
              </w:rPr>
              <w:t>本生活得到保障。到</w:t>
            </w:r>
            <w:r>
              <w:rPr>
                <w:rFonts w:ascii="仿宋" w:hAnsi="仿宋" w:eastAsia="仿宋" w:cs="仿宋"/>
                <w:spacing w:val="-41"/>
              </w:rPr>
              <w:t xml:space="preserve"> </w:t>
            </w:r>
            <w:r>
              <w:rPr>
                <w:spacing w:val="1"/>
              </w:rPr>
              <w:t xml:space="preserve">2026 </w:t>
            </w:r>
            <w:r>
              <w:rPr>
                <w:rFonts w:ascii="仿宋" w:hAnsi="仿宋" w:eastAsia="仿宋" w:cs="仿宋"/>
                <w:spacing w:val="1"/>
              </w:rPr>
              <w:t>年底资金发放及时率达到</w:t>
            </w:r>
            <w:r>
              <w:rPr>
                <w:spacing w:val="1"/>
              </w:rPr>
              <w:t>95%</w:t>
            </w:r>
            <w:r>
              <w:rPr>
                <w:rFonts w:ascii="仿宋" w:hAnsi="仿宋" w:eastAsia="仿宋" w:cs="仿宋"/>
                <w:spacing w:val="1"/>
              </w:rPr>
              <w:t>以上，群众满意度</w:t>
            </w:r>
            <w:r>
              <w:rPr>
                <w:rFonts w:ascii="仿宋" w:hAnsi="仿宋" w:eastAsia="仿宋" w:cs="仿宋"/>
                <w:spacing w:val="-2"/>
              </w:rPr>
              <w:t>达到</w:t>
            </w:r>
            <w:r>
              <w:rPr>
                <w:rFonts w:ascii="仿宋" w:hAnsi="仿宋" w:eastAsia="仿宋" w:cs="仿宋"/>
                <w:spacing w:val="-46"/>
              </w:rPr>
              <w:t xml:space="preserve"> </w:t>
            </w:r>
            <w:r>
              <w:rPr>
                <w:spacing w:val="-2"/>
              </w:rPr>
              <w:t>95%</w:t>
            </w:r>
            <w:r>
              <w:rPr>
                <w:rFonts w:ascii="仿宋" w:hAnsi="仿宋" w:eastAsia="仿宋" w:cs="仿宋"/>
                <w:spacing w:val="-2"/>
              </w:rPr>
              <w:t>以上。</w:t>
            </w:r>
          </w:p>
        </w:tc>
      </w:tr>
      <w:tr w14:paraId="26FCA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460" w:type="dxa"/>
            <w:shd w:val="clear" w:color="auto" w:fill="E8EAF2"/>
            <w:vAlign w:val="top"/>
          </w:tcPr>
          <w:p w14:paraId="41CDC668">
            <w:pPr>
              <w:spacing w:line="273" w:lineRule="auto"/>
              <w:rPr>
                <w:rFonts w:ascii="Arial"/>
                <w:sz w:val="21"/>
              </w:rPr>
            </w:pPr>
          </w:p>
          <w:p w14:paraId="43CD8945">
            <w:pPr>
              <w:spacing w:before="78" w:line="221" w:lineRule="auto"/>
              <w:ind w:left="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一级指标</w:t>
            </w:r>
          </w:p>
        </w:tc>
        <w:tc>
          <w:tcPr>
            <w:tcW w:w="1657" w:type="dxa"/>
            <w:shd w:val="clear" w:color="auto" w:fill="E8EAF2"/>
            <w:vAlign w:val="top"/>
          </w:tcPr>
          <w:p w14:paraId="447274EB">
            <w:pPr>
              <w:spacing w:line="273" w:lineRule="auto"/>
              <w:rPr>
                <w:rFonts w:ascii="Arial"/>
                <w:sz w:val="21"/>
              </w:rPr>
            </w:pPr>
          </w:p>
          <w:p w14:paraId="2A388153">
            <w:pPr>
              <w:spacing w:before="78" w:line="221" w:lineRule="auto"/>
              <w:ind w:left="3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二级指标</w:t>
            </w:r>
          </w:p>
        </w:tc>
        <w:tc>
          <w:tcPr>
            <w:tcW w:w="2340" w:type="dxa"/>
            <w:shd w:val="clear" w:color="auto" w:fill="E8EAF2"/>
            <w:vAlign w:val="top"/>
          </w:tcPr>
          <w:p w14:paraId="06889D60">
            <w:pPr>
              <w:spacing w:line="273" w:lineRule="auto"/>
              <w:rPr>
                <w:rFonts w:ascii="Arial"/>
                <w:sz w:val="21"/>
              </w:rPr>
            </w:pPr>
          </w:p>
          <w:p w14:paraId="03C00442">
            <w:pPr>
              <w:spacing w:before="78" w:line="221" w:lineRule="auto"/>
              <w:ind w:left="7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三级指标</w:t>
            </w:r>
          </w:p>
        </w:tc>
        <w:tc>
          <w:tcPr>
            <w:tcW w:w="1317" w:type="dxa"/>
            <w:shd w:val="clear" w:color="auto" w:fill="E8EAF2"/>
            <w:vAlign w:val="top"/>
          </w:tcPr>
          <w:p w14:paraId="148F330C">
            <w:pPr>
              <w:spacing w:before="197" w:line="223" w:lineRule="auto"/>
              <w:ind w:left="30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  <w:p w14:paraId="55E53987">
            <w:pPr>
              <w:spacing w:before="21" w:line="221" w:lineRule="auto"/>
              <w:ind w:left="4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类型</w:t>
            </w:r>
          </w:p>
        </w:tc>
        <w:tc>
          <w:tcPr>
            <w:tcW w:w="1051" w:type="dxa"/>
            <w:shd w:val="clear" w:color="auto" w:fill="E8EAF2"/>
            <w:vAlign w:val="top"/>
          </w:tcPr>
          <w:p w14:paraId="116D7D1B">
            <w:pPr>
              <w:spacing w:line="273" w:lineRule="auto"/>
              <w:rPr>
                <w:rFonts w:ascii="Arial"/>
                <w:sz w:val="21"/>
              </w:rPr>
            </w:pPr>
          </w:p>
          <w:p w14:paraId="1EDDB781">
            <w:pPr>
              <w:spacing w:before="78" w:line="223" w:lineRule="auto"/>
              <w:ind w:left="1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</w:tc>
        <w:tc>
          <w:tcPr>
            <w:tcW w:w="1038" w:type="dxa"/>
            <w:shd w:val="clear" w:color="auto" w:fill="E8EAF2"/>
            <w:vAlign w:val="top"/>
          </w:tcPr>
          <w:p w14:paraId="76F7AD81">
            <w:pPr>
              <w:spacing w:before="196" w:line="222" w:lineRule="auto"/>
              <w:ind w:left="2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度量</w:t>
            </w:r>
          </w:p>
          <w:p w14:paraId="0BBB7867">
            <w:pPr>
              <w:spacing w:before="24" w:line="222" w:lineRule="auto"/>
              <w:ind w:left="2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单位</w:t>
            </w:r>
          </w:p>
        </w:tc>
      </w:tr>
      <w:tr w14:paraId="7F972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restart"/>
            <w:tcBorders>
              <w:bottom w:val="nil"/>
            </w:tcBorders>
            <w:vAlign w:val="top"/>
          </w:tcPr>
          <w:p w14:paraId="6A9F7D7D">
            <w:pPr>
              <w:spacing w:line="243" w:lineRule="auto"/>
              <w:rPr>
                <w:rFonts w:ascii="Arial"/>
                <w:sz w:val="21"/>
              </w:rPr>
            </w:pPr>
          </w:p>
          <w:p w14:paraId="137B2D33">
            <w:pPr>
              <w:spacing w:line="243" w:lineRule="auto"/>
              <w:rPr>
                <w:rFonts w:ascii="Arial"/>
                <w:sz w:val="21"/>
              </w:rPr>
            </w:pPr>
          </w:p>
          <w:p w14:paraId="4BEA5FBB">
            <w:pPr>
              <w:spacing w:line="244" w:lineRule="auto"/>
              <w:rPr>
                <w:rFonts w:ascii="Arial"/>
                <w:sz w:val="21"/>
              </w:rPr>
            </w:pPr>
          </w:p>
          <w:p w14:paraId="5C0FE12F">
            <w:pPr>
              <w:spacing w:line="244" w:lineRule="auto"/>
              <w:rPr>
                <w:rFonts w:ascii="Arial"/>
                <w:sz w:val="21"/>
              </w:rPr>
            </w:pPr>
          </w:p>
          <w:p w14:paraId="34239569">
            <w:pPr>
              <w:spacing w:line="244" w:lineRule="auto"/>
              <w:rPr>
                <w:rFonts w:ascii="Arial"/>
                <w:sz w:val="21"/>
              </w:rPr>
            </w:pPr>
          </w:p>
          <w:p w14:paraId="7B0AD4C4">
            <w:pPr>
              <w:spacing w:line="244" w:lineRule="auto"/>
              <w:rPr>
                <w:rFonts w:ascii="Arial"/>
                <w:sz w:val="21"/>
              </w:rPr>
            </w:pPr>
          </w:p>
          <w:p w14:paraId="43966C9F">
            <w:pPr>
              <w:spacing w:before="78" w:line="222" w:lineRule="auto"/>
              <w:ind w:left="2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成本指标</w:t>
            </w:r>
          </w:p>
        </w:tc>
        <w:tc>
          <w:tcPr>
            <w:tcW w:w="1657" w:type="dxa"/>
            <w:vMerge w:val="restart"/>
            <w:tcBorders>
              <w:bottom w:val="nil"/>
            </w:tcBorders>
            <w:vAlign w:val="top"/>
          </w:tcPr>
          <w:p w14:paraId="668C1A3F">
            <w:pPr>
              <w:spacing w:line="271" w:lineRule="auto"/>
              <w:rPr>
                <w:rFonts w:ascii="Arial"/>
                <w:sz w:val="21"/>
              </w:rPr>
            </w:pPr>
          </w:p>
          <w:p w14:paraId="027D788D">
            <w:pPr>
              <w:spacing w:line="271" w:lineRule="auto"/>
              <w:rPr>
                <w:rFonts w:ascii="Arial"/>
                <w:sz w:val="21"/>
              </w:rPr>
            </w:pPr>
          </w:p>
          <w:p w14:paraId="008B26F5">
            <w:pPr>
              <w:spacing w:line="272" w:lineRule="auto"/>
              <w:rPr>
                <w:rFonts w:ascii="Arial"/>
                <w:sz w:val="21"/>
              </w:rPr>
            </w:pPr>
          </w:p>
          <w:p w14:paraId="54B12CF9">
            <w:pPr>
              <w:spacing w:before="72" w:line="217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经济成本指标</w:t>
            </w:r>
          </w:p>
        </w:tc>
        <w:tc>
          <w:tcPr>
            <w:tcW w:w="2340" w:type="dxa"/>
            <w:vAlign w:val="top"/>
          </w:tcPr>
          <w:p w14:paraId="3C1CB0F9">
            <w:pPr>
              <w:pStyle w:val="6"/>
              <w:spacing w:before="221" w:line="217" w:lineRule="auto"/>
              <w:ind w:left="106"/>
              <w:rPr>
                <w:rFonts w:ascii="仿宋" w:hAnsi="仿宋" w:eastAsia="仿宋" w:cs="仿宋"/>
              </w:rPr>
            </w:pPr>
            <w:r>
              <w:rPr>
                <w:spacing w:val="-5"/>
              </w:rPr>
              <w:t>A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</w:rPr>
              <w:t>类月标准</w:t>
            </w:r>
          </w:p>
        </w:tc>
        <w:tc>
          <w:tcPr>
            <w:tcW w:w="1317" w:type="dxa"/>
            <w:vAlign w:val="top"/>
          </w:tcPr>
          <w:p w14:paraId="4E6064B7">
            <w:pPr>
              <w:spacing w:before="222" w:line="334" w:lineRule="exact"/>
              <w:ind w:left="6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=</w:t>
            </w:r>
          </w:p>
        </w:tc>
        <w:tc>
          <w:tcPr>
            <w:tcW w:w="1051" w:type="dxa"/>
            <w:vAlign w:val="top"/>
          </w:tcPr>
          <w:p w14:paraId="244F1CEE">
            <w:pPr>
              <w:pStyle w:val="6"/>
              <w:spacing w:before="259" w:line="189" w:lineRule="auto"/>
              <w:ind w:left="368"/>
            </w:pPr>
            <w:r>
              <w:rPr>
                <w:spacing w:val="-2"/>
              </w:rPr>
              <w:t>347</w:t>
            </w:r>
          </w:p>
        </w:tc>
        <w:tc>
          <w:tcPr>
            <w:tcW w:w="1038" w:type="dxa"/>
            <w:vAlign w:val="top"/>
          </w:tcPr>
          <w:p w14:paraId="34A61510">
            <w:pPr>
              <w:pStyle w:val="6"/>
              <w:spacing w:before="222" w:line="222" w:lineRule="auto"/>
              <w:ind w:left="2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元</w:t>
            </w:r>
            <w:r>
              <w:rPr>
                <w:spacing w:val="-6"/>
              </w:rPr>
              <w:t>/</w:t>
            </w:r>
            <w:r>
              <w:rPr>
                <w:rFonts w:ascii="仿宋" w:hAnsi="仿宋" w:eastAsia="仿宋" w:cs="仿宋"/>
                <w:spacing w:val="-6"/>
              </w:rPr>
              <w:t>人</w:t>
            </w:r>
          </w:p>
        </w:tc>
      </w:tr>
      <w:tr w14:paraId="5895C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149BE695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Merge w:val="continue"/>
            <w:tcBorders>
              <w:top w:val="nil"/>
              <w:bottom w:val="nil"/>
            </w:tcBorders>
            <w:vAlign w:val="top"/>
          </w:tcPr>
          <w:p w14:paraId="6314C936">
            <w:pPr>
              <w:rPr>
                <w:rFonts w:ascii="Arial"/>
                <w:sz w:val="21"/>
              </w:rPr>
            </w:pPr>
          </w:p>
        </w:tc>
        <w:tc>
          <w:tcPr>
            <w:tcW w:w="2340" w:type="dxa"/>
            <w:vAlign w:val="top"/>
          </w:tcPr>
          <w:p w14:paraId="076B4EC2">
            <w:pPr>
              <w:pStyle w:val="6"/>
              <w:spacing w:before="222" w:line="218" w:lineRule="auto"/>
              <w:ind w:left="108"/>
              <w:rPr>
                <w:rFonts w:ascii="仿宋" w:hAnsi="仿宋" w:eastAsia="仿宋" w:cs="仿宋"/>
              </w:rPr>
            </w:pPr>
            <w:r>
              <w:rPr>
                <w:spacing w:val="-5"/>
              </w:rPr>
              <w:t>B</w:t>
            </w:r>
            <w:r>
              <w:rPr>
                <w:spacing w:val="21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</w:rPr>
              <w:t>类月标准</w:t>
            </w:r>
          </w:p>
        </w:tc>
        <w:tc>
          <w:tcPr>
            <w:tcW w:w="1317" w:type="dxa"/>
            <w:vAlign w:val="top"/>
          </w:tcPr>
          <w:p w14:paraId="1352F859">
            <w:pPr>
              <w:spacing w:before="223" w:line="334" w:lineRule="exact"/>
              <w:ind w:left="6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=</w:t>
            </w:r>
          </w:p>
        </w:tc>
        <w:tc>
          <w:tcPr>
            <w:tcW w:w="1051" w:type="dxa"/>
            <w:vAlign w:val="top"/>
          </w:tcPr>
          <w:p w14:paraId="3625B674">
            <w:pPr>
              <w:pStyle w:val="6"/>
              <w:spacing w:before="258" w:line="189" w:lineRule="auto"/>
              <w:ind w:left="363"/>
            </w:pPr>
            <w:r>
              <w:rPr>
                <w:spacing w:val="-1"/>
              </w:rPr>
              <w:t>279</w:t>
            </w:r>
          </w:p>
        </w:tc>
        <w:tc>
          <w:tcPr>
            <w:tcW w:w="1038" w:type="dxa"/>
            <w:vAlign w:val="top"/>
          </w:tcPr>
          <w:p w14:paraId="2EEA4248">
            <w:pPr>
              <w:pStyle w:val="6"/>
              <w:spacing w:before="224" w:line="222" w:lineRule="auto"/>
              <w:ind w:left="2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元</w:t>
            </w:r>
            <w:r>
              <w:rPr>
                <w:spacing w:val="-6"/>
              </w:rPr>
              <w:t>/</w:t>
            </w:r>
            <w:r>
              <w:rPr>
                <w:rFonts w:ascii="仿宋" w:hAnsi="仿宋" w:eastAsia="仿宋" w:cs="仿宋"/>
                <w:spacing w:val="-6"/>
              </w:rPr>
              <w:t>人</w:t>
            </w:r>
          </w:p>
        </w:tc>
      </w:tr>
      <w:tr w14:paraId="077AB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3D127D00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Merge w:val="continue"/>
            <w:tcBorders>
              <w:top w:val="nil"/>
            </w:tcBorders>
            <w:vAlign w:val="top"/>
          </w:tcPr>
          <w:p w14:paraId="0207EBD6">
            <w:pPr>
              <w:rPr>
                <w:rFonts w:ascii="Arial"/>
                <w:sz w:val="21"/>
              </w:rPr>
            </w:pPr>
          </w:p>
        </w:tc>
        <w:tc>
          <w:tcPr>
            <w:tcW w:w="2340" w:type="dxa"/>
            <w:vAlign w:val="top"/>
          </w:tcPr>
          <w:p w14:paraId="4C981F98">
            <w:pPr>
              <w:pStyle w:val="6"/>
              <w:spacing w:before="223" w:line="217" w:lineRule="auto"/>
              <w:ind w:left="112"/>
              <w:rPr>
                <w:rFonts w:ascii="仿宋" w:hAnsi="仿宋" w:eastAsia="仿宋" w:cs="仿宋"/>
              </w:rPr>
            </w:pPr>
            <w:r>
              <w:rPr>
                <w:spacing w:val="-6"/>
              </w:rPr>
              <w:t>C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类月标准</w:t>
            </w:r>
          </w:p>
        </w:tc>
        <w:tc>
          <w:tcPr>
            <w:tcW w:w="1317" w:type="dxa"/>
            <w:vAlign w:val="top"/>
          </w:tcPr>
          <w:p w14:paraId="3EAAC5E7">
            <w:pPr>
              <w:spacing w:before="224" w:line="333" w:lineRule="exact"/>
              <w:ind w:left="6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=</w:t>
            </w:r>
          </w:p>
        </w:tc>
        <w:tc>
          <w:tcPr>
            <w:tcW w:w="1051" w:type="dxa"/>
            <w:vAlign w:val="top"/>
          </w:tcPr>
          <w:p w14:paraId="543E1800">
            <w:pPr>
              <w:pStyle w:val="6"/>
              <w:spacing w:before="258" w:line="189" w:lineRule="auto"/>
              <w:ind w:left="363"/>
            </w:pPr>
            <w:r>
              <w:rPr>
                <w:spacing w:val="-1"/>
              </w:rPr>
              <w:t>239</w:t>
            </w:r>
          </w:p>
        </w:tc>
        <w:tc>
          <w:tcPr>
            <w:tcW w:w="1038" w:type="dxa"/>
            <w:vAlign w:val="top"/>
          </w:tcPr>
          <w:p w14:paraId="2D43333A">
            <w:pPr>
              <w:pStyle w:val="6"/>
              <w:spacing w:before="224" w:line="222" w:lineRule="auto"/>
              <w:ind w:left="2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元</w:t>
            </w:r>
            <w:r>
              <w:rPr>
                <w:spacing w:val="-6"/>
              </w:rPr>
              <w:t>/</w:t>
            </w:r>
            <w:r>
              <w:rPr>
                <w:rFonts w:ascii="仿宋" w:hAnsi="仿宋" w:eastAsia="仿宋" w:cs="仿宋"/>
                <w:spacing w:val="-6"/>
              </w:rPr>
              <w:t>人</w:t>
            </w:r>
          </w:p>
        </w:tc>
      </w:tr>
      <w:tr w14:paraId="0686B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04772DD0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13162BBD">
            <w:pPr>
              <w:spacing w:before="223" w:line="218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社会成本指标</w:t>
            </w:r>
          </w:p>
        </w:tc>
        <w:tc>
          <w:tcPr>
            <w:tcW w:w="2340" w:type="dxa"/>
            <w:vAlign w:val="top"/>
          </w:tcPr>
          <w:p w14:paraId="458D1268">
            <w:pPr>
              <w:rPr>
                <w:rFonts w:ascii="Arial"/>
                <w:sz w:val="21"/>
              </w:rPr>
            </w:pPr>
          </w:p>
        </w:tc>
        <w:tc>
          <w:tcPr>
            <w:tcW w:w="1317" w:type="dxa"/>
            <w:vAlign w:val="top"/>
          </w:tcPr>
          <w:p w14:paraId="48879E7D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09DB7262"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 w14:paraId="504D75E5">
            <w:pPr>
              <w:rPr>
                <w:rFonts w:ascii="Arial"/>
                <w:sz w:val="21"/>
              </w:rPr>
            </w:pPr>
          </w:p>
        </w:tc>
      </w:tr>
      <w:tr w14:paraId="4BA71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</w:tcBorders>
            <w:vAlign w:val="top"/>
          </w:tcPr>
          <w:p w14:paraId="500C299A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280ADEEC">
            <w:pPr>
              <w:spacing w:before="69" w:line="245" w:lineRule="auto"/>
              <w:ind w:left="114" w:right="228" w:firstLine="1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生态环境成本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指标</w:t>
            </w:r>
          </w:p>
        </w:tc>
        <w:tc>
          <w:tcPr>
            <w:tcW w:w="2340" w:type="dxa"/>
            <w:vAlign w:val="top"/>
          </w:tcPr>
          <w:p w14:paraId="6E0EDFB7">
            <w:pPr>
              <w:rPr>
                <w:rFonts w:ascii="Arial"/>
                <w:sz w:val="21"/>
              </w:rPr>
            </w:pPr>
          </w:p>
        </w:tc>
        <w:tc>
          <w:tcPr>
            <w:tcW w:w="1317" w:type="dxa"/>
            <w:vAlign w:val="top"/>
          </w:tcPr>
          <w:p w14:paraId="26E76794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79562C93"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 w14:paraId="2E6E277D">
            <w:pPr>
              <w:rPr>
                <w:rFonts w:ascii="Arial"/>
                <w:sz w:val="21"/>
              </w:rPr>
            </w:pPr>
          </w:p>
        </w:tc>
      </w:tr>
      <w:tr w14:paraId="0E8FF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restart"/>
            <w:tcBorders>
              <w:bottom w:val="nil"/>
            </w:tcBorders>
            <w:vAlign w:val="top"/>
          </w:tcPr>
          <w:p w14:paraId="7759D2FC">
            <w:pPr>
              <w:spacing w:line="266" w:lineRule="auto"/>
              <w:rPr>
                <w:rFonts w:ascii="Arial"/>
                <w:sz w:val="21"/>
              </w:rPr>
            </w:pPr>
          </w:p>
          <w:p w14:paraId="40198550">
            <w:pPr>
              <w:spacing w:line="266" w:lineRule="auto"/>
              <w:rPr>
                <w:rFonts w:ascii="Arial"/>
                <w:sz w:val="21"/>
              </w:rPr>
            </w:pPr>
          </w:p>
          <w:p w14:paraId="21EBA01B">
            <w:pPr>
              <w:spacing w:line="266" w:lineRule="auto"/>
              <w:rPr>
                <w:rFonts w:ascii="Arial"/>
                <w:sz w:val="21"/>
              </w:rPr>
            </w:pPr>
          </w:p>
          <w:p w14:paraId="13597E57">
            <w:pPr>
              <w:spacing w:before="78" w:line="222" w:lineRule="auto"/>
              <w:ind w:left="2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产出指标</w:t>
            </w:r>
          </w:p>
        </w:tc>
        <w:tc>
          <w:tcPr>
            <w:tcW w:w="1657" w:type="dxa"/>
            <w:vAlign w:val="top"/>
          </w:tcPr>
          <w:p w14:paraId="37B5AF18">
            <w:pPr>
              <w:spacing w:before="224" w:line="218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数量指标</w:t>
            </w:r>
          </w:p>
        </w:tc>
        <w:tc>
          <w:tcPr>
            <w:tcW w:w="2340" w:type="dxa"/>
            <w:vAlign w:val="top"/>
          </w:tcPr>
          <w:p w14:paraId="5B22B414">
            <w:pPr>
              <w:spacing w:before="223" w:line="217" w:lineRule="auto"/>
              <w:ind w:left="1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农村低保人数</w:t>
            </w:r>
          </w:p>
        </w:tc>
        <w:tc>
          <w:tcPr>
            <w:tcW w:w="1317" w:type="dxa"/>
            <w:vAlign w:val="top"/>
          </w:tcPr>
          <w:p w14:paraId="3525294F">
            <w:pPr>
              <w:pStyle w:val="6"/>
              <w:spacing w:before="274" w:line="174" w:lineRule="auto"/>
              <w:ind w:left="599"/>
            </w:pPr>
            <w:r>
              <w:t>≥</w:t>
            </w:r>
          </w:p>
        </w:tc>
        <w:tc>
          <w:tcPr>
            <w:tcW w:w="1051" w:type="dxa"/>
            <w:vAlign w:val="top"/>
          </w:tcPr>
          <w:p w14:paraId="2F36F759">
            <w:pPr>
              <w:pStyle w:val="6"/>
              <w:spacing w:before="258" w:line="189" w:lineRule="auto"/>
              <w:ind w:left="257"/>
            </w:pPr>
            <w:r>
              <w:rPr>
                <w:spacing w:val="-2"/>
              </w:rPr>
              <w:t>37523</w:t>
            </w:r>
          </w:p>
        </w:tc>
        <w:tc>
          <w:tcPr>
            <w:tcW w:w="1038" w:type="dxa"/>
            <w:vAlign w:val="top"/>
          </w:tcPr>
          <w:p w14:paraId="2952CF8D">
            <w:pPr>
              <w:spacing w:before="224" w:line="222" w:lineRule="auto"/>
              <w:ind w:left="4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人</w:t>
            </w:r>
          </w:p>
        </w:tc>
      </w:tr>
      <w:tr w14:paraId="559EC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34C53D13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4CC866F9">
            <w:pPr>
              <w:spacing w:before="223" w:line="218" w:lineRule="auto"/>
              <w:ind w:left="11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340" w:type="dxa"/>
            <w:vAlign w:val="top"/>
          </w:tcPr>
          <w:p w14:paraId="3BCA6D5C">
            <w:pPr>
              <w:spacing w:before="222" w:line="217" w:lineRule="auto"/>
              <w:ind w:left="1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农村低保发放准确率</w:t>
            </w:r>
          </w:p>
        </w:tc>
        <w:tc>
          <w:tcPr>
            <w:tcW w:w="1317" w:type="dxa"/>
            <w:vAlign w:val="top"/>
          </w:tcPr>
          <w:p w14:paraId="68C80C32">
            <w:pPr>
              <w:pStyle w:val="6"/>
              <w:spacing w:before="276" w:line="174" w:lineRule="auto"/>
              <w:ind w:left="599"/>
            </w:pPr>
            <w:r>
              <w:t>≥</w:t>
            </w:r>
          </w:p>
        </w:tc>
        <w:tc>
          <w:tcPr>
            <w:tcW w:w="1051" w:type="dxa"/>
            <w:vAlign w:val="top"/>
          </w:tcPr>
          <w:p w14:paraId="5EEC7210">
            <w:pPr>
              <w:pStyle w:val="6"/>
              <w:spacing w:before="260" w:line="189" w:lineRule="auto"/>
              <w:ind w:left="423"/>
            </w:pPr>
            <w:r>
              <w:rPr>
                <w:spacing w:val="-2"/>
              </w:rPr>
              <w:t>99</w:t>
            </w:r>
          </w:p>
        </w:tc>
        <w:tc>
          <w:tcPr>
            <w:tcW w:w="1038" w:type="dxa"/>
            <w:vAlign w:val="top"/>
          </w:tcPr>
          <w:p w14:paraId="0F0D70CE">
            <w:pPr>
              <w:pStyle w:val="6"/>
              <w:spacing w:before="260" w:line="189" w:lineRule="auto"/>
              <w:ind w:left="432"/>
            </w:pPr>
            <w:r>
              <w:t>%</w:t>
            </w:r>
          </w:p>
        </w:tc>
      </w:tr>
      <w:tr w14:paraId="214A7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460" w:type="dxa"/>
            <w:vMerge w:val="continue"/>
            <w:tcBorders>
              <w:top w:val="nil"/>
            </w:tcBorders>
            <w:vAlign w:val="top"/>
          </w:tcPr>
          <w:p w14:paraId="4FD61820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4A0A8760">
            <w:pPr>
              <w:spacing w:before="224" w:line="218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时效指标</w:t>
            </w:r>
          </w:p>
        </w:tc>
        <w:tc>
          <w:tcPr>
            <w:tcW w:w="2340" w:type="dxa"/>
            <w:vAlign w:val="top"/>
          </w:tcPr>
          <w:p w14:paraId="05D84461">
            <w:pPr>
              <w:spacing w:before="224" w:line="219" w:lineRule="auto"/>
              <w:ind w:left="12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资金发放及时率</w:t>
            </w:r>
          </w:p>
        </w:tc>
        <w:tc>
          <w:tcPr>
            <w:tcW w:w="1317" w:type="dxa"/>
            <w:vAlign w:val="top"/>
          </w:tcPr>
          <w:p w14:paraId="1FC8A749">
            <w:pPr>
              <w:pStyle w:val="6"/>
              <w:spacing w:before="275" w:line="174" w:lineRule="auto"/>
              <w:ind w:left="599"/>
            </w:pPr>
            <w:r>
              <w:t>≥</w:t>
            </w:r>
          </w:p>
        </w:tc>
        <w:tc>
          <w:tcPr>
            <w:tcW w:w="1051" w:type="dxa"/>
            <w:vAlign w:val="top"/>
          </w:tcPr>
          <w:p w14:paraId="21B3EB39">
            <w:pPr>
              <w:pStyle w:val="6"/>
              <w:spacing w:before="259" w:line="189" w:lineRule="auto"/>
              <w:ind w:left="423"/>
            </w:pPr>
            <w:r>
              <w:rPr>
                <w:spacing w:val="-2"/>
              </w:rPr>
              <w:t>95</w:t>
            </w:r>
          </w:p>
        </w:tc>
        <w:tc>
          <w:tcPr>
            <w:tcW w:w="1038" w:type="dxa"/>
            <w:vAlign w:val="top"/>
          </w:tcPr>
          <w:p w14:paraId="66400D4B">
            <w:pPr>
              <w:pStyle w:val="6"/>
              <w:spacing w:before="259" w:line="189" w:lineRule="auto"/>
              <w:ind w:left="432"/>
            </w:pPr>
            <w:r>
              <w:t>%</w:t>
            </w:r>
          </w:p>
        </w:tc>
      </w:tr>
      <w:tr w14:paraId="21612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restart"/>
            <w:tcBorders>
              <w:bottom w:val="nil"/>
            </w:tcBorders>
            <w:vAlign w:val="top"/>
          </w:tcPr>
          <w:p w14:paraId="741FA325">
            <w:pPr>
              <w:spacing w:line="266" w:lineRule="auto"/>
              <w:rPr>
                <w:rFonts w:ascii="Arial"/>
                <w:sz w:val="21"/>
              </w:rPr>
            </w:pPr>
          </w:p>
          <w:p w14:paraId="5A352744">
            <w:pPr>
              <w:spacing w:line="266" w:lineRule="auto"/>
              <w:rPr>
                <w:rFonts w:ascii="Arial"/>
                <w:sz w:val="21"/>
              </w:rPr>
            </w:pPr>
          </w:p>
          <w:p w14:paraId="47CAC2EB">
            <w:pPr>
              <w:spacing w:line="267" w:lineRule="auto"/>
              <w:rPr>
                <w:rFonts w:ascii="Arial"/>
                <w:sz w:val="21"/>
              </w:rPr>
            </w:pPr>
          </w:p>
          <w:p w14:paraId="0F76FE72">
            <w:pPr>
              <w:spacing w:before="78" w:line="221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效益指标</w:t>
            </w:r>
          </w:p>
        </w:tc>
        <w:tc>
          <w:tcPr>
            <w:tcW w:w="1657" w:type="dxa"/>
            <w:vAlign w:val="top"/>
          </w:tcPr>
          <w:p w14:paraId="25C56503">
            <w:pPr>
              <w:spacing w:before="224" w:line="217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经济效益指标</w:t>
            </w:r>
          </w:p>
        </w:tc>
        <w:tc>
          <w:tcPr>
            <w:tcW w:w="2340" w:type="dxa"/>
            <w:vAlign w:val="top"/>
          </w:tcPr>
          <w:p w14:paraId="4C454B55">
            <w:pPr>
              <w:rPr>
                <w:rFonts w:ascii="Arial"/>
                <w:sz w:val="21"/>
              </w:rPr>
            </w:pPr>
          </w:p>
        </w:tc>
        <w:tc>
          <w:tcPr>
            <w:tcW w:w="1317" w:type="dxa"/>
            <w:vAlign w:val="top"/>
          </w:tcPr>
          <w:p w14:paraId="31AC48B1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250FA678"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 w14:paraId="0BC20ABE">
            <w:pPr>
              <w:rPr>
                <w:rFonts w:ascii="Arial"/>
                <w:sz w:val="21"/>
              </w:rPr>
            </w:pPr>
          </w:p>
        </w:tc>
      </w:tr>
      <w:tr w14:paraId="0D423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176428DF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7A6EA411">
            <w:pPr>
              <w:spacing w:before="224" w:line="218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340" w:type="dxa"/>
            <w:vAlign w:val="top"/>
          </w:tcPr>
          <w:p w14:paraId="648B0EA3">
            <w:pPr>
              <w:spacing w:before="69" w:line="245" w:lineRule="auto"/>
              <w:ind w:left="115" w:right="250" w:hanging="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农村低保人员生活水</w:t>
            </w:r>
            <w:r>
              <w:rPr>
                <w:rFonts w:ascii="仿宋" w:hAnsi="仿宋" w:eastAsia="仿宋" w:cs="仿宋"/>
                <w:sz w:val="22"/>
                <w:szCs w:val="22"/>
              </w:rPr>
              <w:t>平</w:t>
            </w:r>
          </w:p>
        </w:tc>
        <w:tc>
          <w:tcPr>
            <w:tcW w:w="1317" w:type="dxa"/>
            <w:vAlign w:val="top"/>
          </w:tcPr>
          <w:p w14:paraId="5AE7B12B">
            <w:pPr>
              <w:spacing w:before="224" w:line="216" w:lineRule="auto"/>
              <w:ind w:left="44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定性</w:t>
            </w:r>
          </w:p>
        </w:tc>
        <w:tc>
          <w:tcPr>
            <w:tcW w:w="1051" w:type="dxa"/>
            <w:vAlign w:val="top"/>
          </w:tcPr>
          <w:p w14:paraId="024690FC">
            <w:pPr>
              <w:spacing w:before="68" w:line="219" w:lineRule="auto"/>
              <w:ind w:left="3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逐步</w:t>
            </w:r>
          </w:p>
          <w:p w14:paraId="0D7F103A">
            <w:pPr>
              <w:spacing w:before="50" w:line="220" w:lineRule="auto"/>
              <w:ind w:left="31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提高</w:t>
            </w:r>
          </w:p>
        </w:tc>
        <w:tc>
          <w:tcPr>
            <w:tcW w:w="1038" w:type="dxa"/>
            <w:vAlign w:val="top"/>
          </w:tcPr>
          <w:p w14:paraId="395C883C">
            <w:pPr>
              <w:rPr>
                <w:rFonts w:ascii="Arial"/>
                <w:sz w:val="21"/>
              </w:rPr>
            </w:pPr>
          </w:p>
        </w:tc>
      </w:tr>
      <w:tr w14:paraId="63234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</w:tcBorders>
            <w:vAlign w:val="top"/>
          </w:tcPr>
          <w:p w14:paraId="133444B3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233110C5">
            <w:pPr>
              <w:spacing w:before="225" w:line="218" w:lineRule="auto"/>
              <w:ind w:left="1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生态效益指标</w:t>
            </w:r>
          </w:p>
        </w:tc>
        <w:tc>
          <w:tcPr>
            <w:tcW w:w="2340" w:type="dxa"/>
            <w:vAlign w:val="top"/>
          </w:tcPr>
          <w:p w14:paraId="7523C94F">
            <w:pPr>
              <w:rPr>
                <w:rFonts w:ascii="Arial"/>
                <w:sz w:val="21"/>
              </w:rPr>
            </w:pPr>
          </w:p>
        </w:tc>
        <w:tc>
          <w:tcPr>
            <w:tcW w:w="1317" w:type="dxa"/>
            <w:vAlign w:val="top"/>
          </w:tcPr>
          <w:p w14:paraId="70272BFA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416CC34A"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 w14:paraId="329CED14">
            <w:pPr>
              <w:rPr>
                <w:rFonts w:ascii="Arial"/>
                <w:sz w:val="21"/>
              </w:rPr>
            </w:pPr>
          </w:p>
        </w:tc>
      </w:tr>
      <w:tr w14:paraId="4BABF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460" w:type="dxa"/>
            <w:vAlign w:val="top"/>
          </w:tcPr>
          <w:p w14:paraId="5AD61D35">
            <w:pPr>
              <w:spacing w:line="312" w:lineRule="auto"/>
              <w:rPr>
                <w:rFonts w:ascii="Arial"/>
                <w:sz w:val="21"/>
              </w:rPr>
            </w:pPr>
          </w:p>
          <w:p w14:paraId="1F2B733B">
            <w:pPr>
              <w:spacing w:before="78" w:line="222" w:lineRule="auto"/>
              <w:ind w:left="1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满意度指标</w:t>
            </w:r>
          </w:p>
        </w:tc>
        <w:tc>
          <w:tcPr>
            <w:tcW w:w="1657" w:type="dxa"/>
            <w:vAlign w:val="top"/>
          </w:tcPr>
          <w:p w14:paraId="3224D72E">
            <w:pPr>
              <w:spacing w:before="247" w:line="263" w:lineRule="auto"/>
              <w:ind w:left="110" w:right="228" w:firstLine="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服务对象满意度指标</w:t>
            </w:r>
          </w:p>
        </w:tc>
        <w:tc>
          <w:tcPr>
            <w:tcW w:w="2340" w:type="dxa"/>
            <w:vAlign w:val="top"/>
          </w:tcPr>
          <w:p w14:paraId="10405C98">
            <w:pPr>
              <w:spacing w:line="328" w:lineRule="auto"/>
              <w:rPr>
                <w:rFonts w:ascii="Arial"/>
                <w:sz w:val="21"/>
              </w:rPr>
            </w:pPr>
          </w:p>
          <w:p w14:paraId="2AF2386E">
            <w:pPr>
              <w:spacing w:before="72" w:line="217" w:lineRule="auto"/>
              <w:ind w:left="11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救助对象满意度</w:t>
            </w:r>
          </w:p>
        </w:tc>
        <w:tc>
          <w:tcPr>
            <w:tcW w:w="1317" w:type="dxa"/>
            <w:vAlign w:val="top"/>
          </w:tcPr>
          <w:p w14:paraId="6FC288FC">
            <w:pPr>
              <w:spacing w:line="390" w:lineRule="auto"/>
              <w:rPr>
                <w:rFonts w:ascii="Arial"/>
                <w:sz w:val="21"/>
              </w:rPr>
            </w:pPr>
          </w:p>
          <w:p w14:paraId="7F8A34F9">
            <w:pPr>
              <w:pStyle w:val="6"/>
              <w:spacing w:before="63" w:line="174" w:lineRule="auto"/>
              <w:ind w:left="599"/>
            </w:pPr>
            <w:r>
              <w:t>≥</w:t>
            </w:r>
          </w:p>
        </w:tc>
        <w:tc>
          <w:tcPr>
            <w:tcW w:w="1051" w:type="dxa"/>
            <w:vAlign w:val="top"/>
          </w:tcPr>
          <w:p w14:paraId="4F770071">
            <w:pPr>
              <w:spacing w:line="374" w:lineRule="auto"/>
              <w:rPr>
                <w:rFonts w:ascii="Arial"/>
                <w:sz w:val="21"/>
              </w:rPr>
            </w:pPr>
          </w:p>
          <w:p w14:paraId="794F4DB8">
            <w:pPr>
              <w:pStyle w:val="6"/>
              <w:spacing w:before="63" w:line="189" w:lineRule="auto"/>
              <w:ind w:left="423"/>
            </w:pPr>
            <w:r>
              <w:rPr>
                <w:spacing w:val="-2"/>
              </w:rPr>
              <w:t>95</w:t>
            </w:r>
          </w:p>
        </w:tc>
        <w:tc>
          <w:tcPr>
            <w:tcW w:w="1038" w:type="dxa"/>
            <w:vAlign w:val="top"/>
          </w:tcPr>
          <w:p w14:paraId="36EDFF2B">
            <w:pPr>
              <w:spacing w:line="374" w:lineRule="auto"/>
              <w:rPr>
                <w:rFonts w:ascii="Arial"/>
                <w:sz w:val="21"/>
              </w:rPr>
            </w:pPr>
          </w:p>
          <w:p w14:paraId="6807AA97">
            <w:pPr>
              <w:pStyle w:val="6"/>
              <w:spacing w:before="63" w:line="189" w:lineRule="auto"/>
              <w:ind w:left="432"/>
            </w:pPr>
            <w:r>
              <w:t>%</w:t>
            </w:r>
          </w:p>
        </w:tc>
      </w:tr>
    </w:tbl>
    <w:p w14:paraId="270010AD">
      <w:pPr>
        <w:rPr>
          <w:rFonts w:ascii="Arial"/>
          <w:sz w:val="21"/>
        </w:rPr>
      </w:pPr>
    </w:p>
    <w:p w14:paraId="08E3254A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1431" w:right="1519" w:bottom="1386" w:left="1518" w:header="0" w:footer="1022" w:gutter="0"/>
          <w:cols w:space="720" w:num="1"/>
        </w:sectPr>
      </w:pPr>
    </w:p>
    <w:p w14:paraId="1C20DDA7">
      <w:pPr>
        <w:spacing w:line="279" w:lineRule="auto"/>
        <w:rPr>
          <w:rFonts w:ascii="Arial"/>
          <w:sz w:val="21"/>
        </w:rPr>
      </w:pPr>
    </w:p>
    <w:p w14:paraId="54921D60">
      <w:pPr>
        <w:spacing w:line="280" w:lineRule="auto"/>
        <w:rPr>
          <w:rFonts w:ascii="Arial"/>
          <w:sz w:val="21"/>
        </w:rPr>
      </w:pPr>
    </w:p>
    <w:p w14:paraId="0793DE99">
      <w:pPr>
        <w:spacing w:before="189" w:line="176" w:lineRule="auto"/>
        <w:ind w:left="33"/>
        <w:rPr>
          <w:rFonts w:ascii="微软雅黑" w:hAnsi="微软雅黑" w:eastAsia="微软雅黑" w:cs="微软雅黑"/>
          <w:sz w:val="44"/>
          <w:szCs w:val="44"/>
        </w:rPr>
      </w:pPr>
      <w:bookmarkStart w:id="1" w:name="bookmark41"/>
      <w:bookmarkEnd w:id="1"/>
      <w:r>
        <w:rPr>
          <w:rFonts w:ascii="微软雅黑" w:hAnsi="微软雅黑" w:eastAsia="微软雅黑" w:cs="微软雅黑"/>
          <w:spacing w:val="6"/>
          <w:sz w:val="44"/>
          <w:szCs w:val="44"/>
        </w:rPr>
        <w:t>汝州市</w:t>
      </w:r>
      <w:r>
        <w:rPr>
          <w:rFonts w:ascii="Arial" w:hAnsi="Arial" w:eastAsia="Arial" w:cs="Arial"/>
          <w:spacing w:val="6"/>
          <w:sz w:val="44"/>
          <w:szCs w:val="44"/>
        </w:rPr>
        <w:t xml:space="preserve">( </w:t>
      </w:r>
      <w:r>
        <w:rPr>
          <w:rFonts w:ascii="Times New Roman" w:hAnsi="Times New Roman" w:eastAsia="Times New Roman" w:cs="Times New Roman"/>
          <w:spacing w:val="6"/>
          <w:sz w:val="43"/>
          <w:szCs w:val="43"/>
        </w:rPr>
        <w:t xml:space="preserve">2026 </w:t>
      </w:r>
      <w:r>
        <w:rPr>
          <w:rFonts w:ascii="微软雅黑" w:hAnsi="微软雅黑" w:eastAsia="微软雅黑" w:cs="微软雅黑"/>
          <w:spacing w:val="6"/>
          <w:sz w:val="44"/>
          <w:szCs w:val="44"/>
        </w:rPr>
        <w:t>年度)财政支出绩效目标申报表</w:t>
      </w:r>
    </w:p>
    <w:p w14:paraId="3624E8C8">
      <w:pPr>
        <w:pStyle w:val="2"/>
        <w:spacing w:before="220" w:line="211" w:lineRule="auto"/>
        <w:ind w:left="43"/>
        <w:rPr>
          <w:sz w:val="28"/>
          <w:szCs w:val="28"/>
        </w:rPr>
      </w:pPr>
      <w:r>
        <w:rPr>
          <w:spacing w:val="-3"/>
          <w:sz w:val="28"/>
          <w:szCs w:val="28"/>
        </w:rPr>
        <w:t>填报单位（盖章</w:t>
      </w:r>
      <w:r>
        <w:rPr>
          <w:spacing w:val="17"/>
          <w:sz w:val="28"/>
          <w:szCs w:val="28"/>
        </w:rPr>
        <w:t>）：</w:t>
      </w:r>
      <w:r>
        <w:rPr>
          <w:spacing w:val="-3"/>
          <w:sz w:val="28"/>
          <w:szCs w:val="28"/>
        </w:rPr>
        <w:t>汝州市农业农村局</w:t>
      </w:r>
    </w:p>
    <w:tbl>
      <w:tblPr>
        <w:tblStyle w:val="5"/>
        <w:tblW w:w="89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2"/>
        <w:gridCol w:w="2088"/>
        <w:gridCol w:w="2461"/>
        <w:gridCol w:w="1922"/>
      </w:tblGrid>
      <w:tr w14:paraId="4AE437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2432" w:type="dxa"/>
            <w:vAlign w:val="top"/>
          </w:tcPr>
          <w:p w14:paraId="1D80FFC7">
            <w:pPr>
              <w:spacing w:before="79" w:line="217" w:lineRule="auto"/>
              <w:ind w:left="7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项目名称</w:t>
            </w:r>
          </w:p>
        </w:tc>
        <w:tc>
          <w:tcPr>
            <w:tcW w:w="6471" w:type="dxa"/>
            <w:gridSpan w:val="3"/>
            <w:vAlign w:val="top"/>
          </w:tcPr>
          <w:p w14:paraId="2E65EE80">
            <w:pPr>
              <w:spacing w:before="79" w:line="215" w:lineRule="auto"/>
              <w:ind w:left="159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巩固脱贫攻坚成果和乡村振兴任务</w:t>
            </w:r>
          </w:p>
        </w:tc>
      </w:tr>
      <w:tr w14:paraId="57634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432" w:type="dxa"/>
            <w:vAlign w:val="top"/>
          </w:tcPr>
          <w:p w14:paraId="1DB4B17C">
            <w:pPr>
              <w:spacing w:before="78" w:line="218" w:lineRule="auto"/>
              <w:ind w:left="7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项目类型</w:t>
            </w:r>
          </w:p>
        </w:tc>
        <w:tc>
          <w:tcPr>
            <w:tcW w:w="6471" w:type="dxa"/>
            <w:gridSpan w:val="3"/>
            <w:vAlign w:val="top"/>
          </w:tcPr>
          <w:p w14:paraId="68894849">
            <w:pPr>
              <w:spacing w:before="65" w:line="226" w:lineRule="auto"/>
              <w:ind w:left="2068"/>
              <w:rPr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一般性项目</w:t>
            </w:r>
            <w:r>
              <w:rPr>
                <w:rFonts w:ascii="Wingdings" w:hAnsi="Wingdings" w:eastAsia="Wingdings" w:cs="Wingdings"/>
                <w:spacing w:val="-3"/>
                <w:sz w:val="22"/>
                <w:szCs w:val="22"/>
              </w:rPr>
              <w:t>o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专项资金</w:t>
            </w:r>
            <w:r>
              <w:rPr>
                <w:position w:val="-4"/>
                <w:sz w:val="22"/>
                <w:szCs w:val="22"/>
              </w:rPr>
              <w:drawing>
                <wp:inline distT="0" distB="0" distL="0" distR="0">
                  <wp:extent cx="124460" cy="154940"/>
                  <wp:effectExtent l="0" t="0" r="8890" b="1651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9" cy="15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36C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432" w:type="dxa"/>
            <w:vAlign w:val="top"/>
          </w:tcPr>
          <w:p w14:paraId="742BC2E6">
            <w:pPr>
              <w:spacing w:before="70" w:line="219" w:lineRule="auto"/>
              <w:ind w:left="7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资金用途</w:t>
            </w:r>
          </w:p>
        </w:tc>
        <w:tc>
          <w:tcPr>
            <w:tcW w:w="6471" w:type="dxa"/>
            <w:gridSpan w:val="3"/>
            <w:vAlign w:val="top"/>
          </w:tcPr>
          <w:p w14:paraId="72A2F15F">
            <w:pPr>
              <w:spacing w:before="70" w:line="216" w:lineRule="auto"/>
              <w:ind w:left="125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产业发展、就业奖补、村内基础设施改善</w:t>
            </w:r>
          </w:p>
        </w:tc>
      </w:tr>
      <w:tr w14:paraId="76764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432" w:type="dxa"/>
            <w:vAlign w:val="top"/>
          </w:tcPr>
          <w:p w14:paraId="770F1561">
            <w:pPr>
              <w:spacing w:before="43" w:line="219" w:lineRule="auto"/>
              <w:ind w:left="67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项目负责人</w:t>
            </w:r>
          </w:p>
        </w:tc>
        <w:tc>
          <w:tcPr>
            <w:tcW w:w="2088" w:type="dxa"/>
            <w:vAlign w:val="top"/>
          </w:tcPr>
          <w:p w14:paraId="501466C1">
            <w:pPr>
              <w:spacing w:before="43" w:line="218" w:lineRule="auto"/>
              <w:ind w:left="7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赵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超</w:t>
            </w:r>
          </w:p>
        </w:tc>
        <w:tc>
          <w:tcPr>
            <w:tcW w:w="2461" w:type="dxa"/>
            <w:vAlign w:val="top"/>
          </w:tcPr>
          <w:p w14:paraId="6ED5643C">
            <w:pPr>
              <w:spacing w:before="43" w:line="219" w:lineRule="auto"/>
              <w:ind w:left="90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联系人</w:t>
            </w:r>
          </w:p>
        </w:tc>
        <w:tc>
          <w:tcPr>
            <w:tcW w:w="1922" w:type="dxa"/>
            <w:vAlign w:val="top"/>
          </w:tcPr>
          <w:p w14:paraId="74F2E6B1">
            <w:pPr>
              <w:spacing w:before="43" w:line="218" w:lineRule="auto"/>
              <w:ind w:left="63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赵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超</w:t>
            </w:r>
          </w:p>
        </w:tc>
      </w:tr>
      <w:tr w14:paraId="3304B1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432" w:type="dxa"/>
            <w:vAlign w:val="top"/>
          </w:tcPr>
          <w:p w14:paraId="009FEE39">
            <w:pPr>
              <w:spacing w:before="31" w:line="206" w:lineRule="auto"/>
              <w:ind w:left="78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联系电话</w:t>
            </w:r>
          </w:p>
        </w:tc>
        <w:tc>
          <w:tcPr>
            <w:tcW w:w="6471" w:type="dxa"/>
            <w:gridSpan w:val="3"/>
            <w:vAlign w:val="top"/>
          </w:tcPr>
          <w:p w14:paraId="1263E11E">
            <w:pPr>
              <w:pStyle w:val="6"/>
              <w:spacing w:before="66" w:line="189" w:lineRule="auto"/>
              <w:ind w:left="2707"/>
            </w:pPr>
            <w:r>
              <w:rPr>
                <w:spacing w:val="-3"/>
              </w:rPr>
              <w:t>182</w:t>
            </w:r>
            <w:r>
              <w:rPr>
                <w:rFonts w:hint="eastAsia" w:eastAsia="宋体"/>
                <w:spacing w:val="-3"/>
                <w:lang w:val="en-US" w:eastAsia="zh-CN"/>
              </w:rPr>
              <w:t>****</w:t>
            </w:r>
            <w:r>
              <w:rPr>
                <w:spacing w:val="-3"/>
              </w:rPr>
              <w:t>9887</w:t>
            </w:r>
          </w:p>
        </w:tc>
      </w:tr>
      <w:tr w14:paraId="5EB51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2432" w:type="dxa"/>
            <w:vAlign w:val="top"/>
          </w:tcPr>
          <w:p w14:paraId="12611478">
            <w:pPr>
              <w:spacing w:before="19" w:line="190" w:lineRule="auto"/>
              <w:ind w:left="78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开始时间</w:t>
            </w:r>
          </w:p>
        </w:tc>
        <w:tc>
          <w:tcPr>
            <w:tcW w:w="2088" w:type="dxa"/>
            <w:vAlign w:val="top"/>
          </w:tcPr>
          <w:p w14:paraId="23394703">
            <w:pPr>
              <w:pStyle w:val="6"/>
              <w:spacing w:before="57" w:line="179" w:lineRule="auto"/>
              <w:ind w:left="550"/>
            </w:pPr>
            <w:r>
              <w:rPr>
                <w:spacing w:val="-1"/>
              </w:rPr>
              <w:t>2026.01.01</w:t>
            </w:r>
          </w:p>
        </w:tc>
        <w:tc>
          <w:tcPr>
            <w:tcW w:w="2461" w:type="dxa"/>
            <w:vAlign w:val="top"/>
          </w:tcPr>
          <w:p w14:paraId="7C62836B">
            <w:pPr>
              <w:spacing w:before="19" w:line="190" w:lineRule="auto"/>
              <w:ind w:left="80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结束时间</w:t>
            </w:r>
          </w:p>
        </w:tc>
        <w:tc>
          <w:tcPr>
            <w:tcW w:w="1922" w:type="dxa"/>
            <w:vAlign w:val="top"/>
          </w:tcPr>
          <w:p w14:paraId="68272F9C">
            <w:pPr>
              <w:pStyle w:val="6"/>
              <w:spacing w:before="57" w:line="179" w:lineRule="auto"/>
              <w:ind w:left="467"/>
            </w:pPr>
            <w:r>
              <w:rPr>
                <w:spacing w:val="-1"/>
              </w:rPr>
              <w:t>2026.12.31</w:t>
            </w:r>
          </w:p>
        </w:tc>
      </w:tr>
      <w:tr w14:paraId="32D3F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432" w:type="dxa"/>
            <w:vAlign w:val="top"/>
          </w:tcPr>
          <w:p w14:paraId="7ABA11B3">
            <w:pPr>
              <w:spacing w:before="53" w:line="219" w:lineRule="auto"/>
              <w:ind w:left="2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项目总金额（万元）</w:t>
            </w:r>
          </w:p>
        </w:tc>
        <w:tc>
          <w:tcPr>
            <w:tcW w:w="2088" w:type="dxa"/>
            <w:vAlign w:val="top"/>
          </w:tcPr>
          <w:p w14:paraId="594761A0">
            <w:pPr>
              <w:pStyle w:val="6"/>
              <w:spacing w:before="99" w:line="195" w:lineRule="auto"/>
              <w:ind w:left="83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3519</w:t>
            </w:r>
          </w:p>
        </w:tc>
        <w:tc>
          <w:tcPr>
            <w:tcW w:w="2461" w:type="dxa"/>
            <w:vAlign w:val="top"/>
          </w:tcPr>
          <w:p w14:paraId="7F5DEA4F">
            <w:pPr>
              <w:spacing w:before="54" w:line="218" w:lineRule="auto"/>
              <w:jc w:val="righ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2"/>
                <w:szCs w:val="22"/>
              </w:rPr>
              <w:t>项目本年度金额（万元）</w:t>
            </w:r>
          </w:p>
        </w:tc>
        <w:tc>
          <w:tcPr>
            <w:tcW w:w="1922" w:type="dxa"/>
            <w:vAlign w:val="top"/>
          </w:tcPr>
          <w:p w14:paraId="200B40CC">
            <w:pPr>
              <w:pStyle w:val="6"/>
              <w:spacing w:before="99" w:line="195" w:lineRule="auto"/>
              <w:ind w:left="757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3519</w:t>
            </w:r>
          </w:p>
        </w:tc>
      </w:tr>
      <w:tr w14:paraId="6548B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73" w:hRule="atLeast"/>
        </w:trPr>
        <w:tc>
          <w:tcPr>
            <w:tcW w:w="8903" w:type="dxa"/>
            <w:gridSpan w:val="4"/>
            <w:vAlign w:val="top"/>
          </w:tcPr>
          <w:p w14:paraId="08D90E74">
            <w:pPr>
              <w:spacing w:before="72" w:line="217" w:lineRule="auto"/>
              <w:ind w:left="379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项目详细信息</w:t>
            </w:r>
          </w:p>
        </w:tc>
      </w:tr>
      <w:tr w14:paraId="310B5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2432" w:type="dxa"/>
            <w:vAlign w:val="top"/>
          </w:tcPr>
          <w:p w14:paraId="773A5D53">
            <w:pPr>
              <w:spacing w:line="410" w:lineRule="auto"/>
              <w:rPr>
                <w:rFonts w:ascii="Arial"/>
                <w:sz w:val="21"/>
              </w:rPr>
            </w:pPr>
          </w:p>
          <w:p w14:paraId="298D7B6B">
            <w:pPr>
              <w:spacing w:before="72" w:line="218" w:lineRule="auto"/>
              <w:ind w:left="7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项目概况</w:t>
            </w:r>
          </w:p>
        </w:tc>
        <w:tc>
          <w:tcPr>
            <w:tcW w:w="6471" w:type="dxa"/>
            <w:gridSpan w:val="3"/>
            <w:vAlign w:val="top"/>
          </w:tcPr>
          <w:p w14:paraId="0AAA9BCF">
            <w:pPr>
              <w:spacing w:before="171" w:line="263" w:lineRule="auto"/>
              <w:ind w:left="119" w:right="106" w:firstLine="4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实施农业奖补、畜牧奖补、金融贴息、特色优势产业发展，确保</w:t>
            </w: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监测对象等受益户和村集体持续增收；继续推进“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一奖一补”和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弱劳动力岗位等就业扶持政策；补齐基础设施较差村的短板。</w:t>
            </w:r>
          </w:p>
        </w:tc>
      </w:tr>
      <w:tr w14:paraId="76628A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</w:trPr>
        <w:tc>
          <w:tcPr>
            <w:tcW w:w="2432" w:type="dxa"/>
            <w:vAlign w:val="top"/>
          </w:tcPr>
          <w:p w14:paraId="2B358A15">
            <w:pPr>
              <w:spacing w:line="288" w:lineRule="auto"/>
              <w:rPr>
                <w:rFonts w:ascii="Arial"/>
                <w:sz w:val="21"/>
              </w:rPr>
            </w:pPr>
          </w:p>
          <w:p w14:paraId="573E72D8">
            <w:pPr>
              <w:spacing w:line="288" w:lineRule="auto"/>
              <w:rPr>
                <w:rFonts w:ascii="Arial"/>
                <w:sz w:val="21"/>
              </w:rPr>
            </w:pPr>
          </w:p>
          <w:p w14:paraId="47ED3A36">
            <w:pPr>
              <w:spacing w:line="288" w:lineRule="auto"/>
              <w:rPr>
                <w:rFonts w:ascii="Arial"/>
                <w:sz w:val="21"/>
              </w:rPr>
            </w:pPr>
          </w:p>
          <w:p w14:paraId="24CC97D9">
            <w:pPr>
              <w:spacing w:before="71" w:line="219" w:lineRule="auto"/>
              <w:ind w:left="7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立项依据</w:t>
            </w:r>
          </w:p>
        </w:tc>
        <w:tc>
          <w:tcPr>
            <w:tcW w:w="6471" w:type="dxa"/>
            <w:gridSpan w:val="3"/>
            <w:vAlign w:val="top"/>
          </w:tcPr>
          <w:p w14:paraId="2A559804">
            <w:pPr>
              <w:pStyle w:val="6"/>
              <w:spacing w:before="164" w:line="262" w:lineRule="auto"/>
              <w:ind w:left="112" w:right="105" w:hanging="8"/>
              <w:jc w:val="both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《财政部 农业农村部</w:t>
            </w:r>
            <w:r>
              <w:rPr>
                <w:rFonts w:ascii="仿宋" w:hAnsi="仿宋" w:eastAsia="仿宋" w:cs="仿宋"/>
                <w:spacing w:val="35"/>
              </w:rPr>
              <w:t xml:space="preserve"> </w:t>
            </w:r>
            <w:r>
              <w:rPr>
                <w:rFonts w:ascii="仿宋" w:hAnsi="仿宋" w:eastAsia="仿宋" w:cs="仿宋"/>
              </w:rPr>
              <w:t>国家乡村振兴局</w:t>
            </w:r>
            <w:r>
              <w:rPr>
                <w:rFonts w:ascii="仿宋" w:hAnsi="仿宋" w:eastAsia="仿宋" w:cs="仿宋"/>
                <w:spacing w:val="32"/>
              </w:rPr>
              <w:t xml:space="preserve"> </w:t>
            </w:r>
            <w:r>
              <w:rPr>
                <w:rFonts w:ascii="仿宋" w:hAnsi="仿宋" w:eastAsia="仿宋" w:cs="仿宋"/>
              </w:rPr>
              <w:t>国家发</w:t>
            </w:r>
            <w:r>
              <w:rPr>
                <w:rFonts w:ascii="仿宋" w:hAnsi="仿宋" w:eastAsia="仿宋" w:cs="仿宋"/>
                <w:spacing w:val="-1"/>
              </w:rPr>
              <w:t>展改革委</w:t>
            </w:r>
            <w:r>
              <w:rPr>
                <w:rFonts w:ascii="仿宋" w:hAnsi="仿宋" w:eastAsia="仿宋" w:cs="仿宋"/>
                <w:spacing w:val="3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</w:rPr>
              <w:t>国家民</w:t>
            </w:r>
            <w:r>
              <w:rPr>
                <w:rFonts w:ascii="仿宋" w:hAnsi="仿宋" w:eastAsia="仿宋" w:cs="仿宋"/>
                <w:spacing w:val="6"/>
              </w:rPr>
              <w:t>委</w:t>
            </w:r>
            <w:r>
              <w:rPr>
                <w:rFonts w:ascii="仿宋" w:hAnsi="仿宋" w:eastAsia="仿宋" w:cs="仿宋"/>
                <w:spacing w:val="42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</w:rPr>
              <w:t>国家林草局关于加强中央财政衔接推进乡</w:t>
            </w:r>
            <w:r>
              <w:rPr>
                <w:rFonts w:ascii="仿宋" w:hAnsi="仿宋" w:eastAsia="仿宋" w:cs="仿宋"/>
                <w:spacing w:val="5"/>
              </w:rPr>
              <w:t>村振兴补助资金使</w:t>
            </w:r>
            <w:r>
              <w:rPr>
                <w:rFonts w:ascii="仿宋" w:hAnsi="仿宋" w:eastAsia="仿宋" w:cs="仿宋"/>
              </w:rPr>
              <w:t>用管理的指导意见》（财农〔</w:t>
            </w:r>
            <w:r>
              <w:t>2022</w:t>
            </w:r>
            <w:r>
              <w:rPr>
                <w:rFonts w:ascii="仿宋" w:hAnsi="仿宋" w:eastAsia="仿宋" w:cs="仿宋"/>
              </w:rPr>
              <w:t>〕</w:t>
            </w:r>
            <w:r>
              <w:t>14</w:t>
            </w:r>
            <w:r>
              <w:rPr>
                <w:spacing w:val="32"/>
              </w:rPr>
              <w:t xml:space="preserve"> </w:t>
            </w:r>
            <w:r>
              <w:rPr>
                <w:rFonts w:ascii="仿宋" w:hAnsi="仿宋" w:eastAsia="仿宋" w:cs="仿宋"/>
              </w:rPr>
              <w:t>号）、《关于加强财政衔</w:t>
            </w:r>
            <w:r>
              <w:rPr>
                <w:rFonts w:ascii="仿宋" w:hAnsi="仿宋" w:eastAsia="仿宋" w:cs="仿宋"/>
                <w:spacing w:val="-1"/>
              </w:rPr>
              <w:t>接推进乡村振兴补助资金使用管理的通知》（豫财农综〔</w:t>
            </w:r>
            <w:r>
              <w:rPr>
                <w:spacing w:val="-1"/>
              </w:rPr>
              <w:t>2022</w:t>
            </w:r>
            <w:r>
              <w:rPr>
                <w:rFonts w:ascii="仿宋" w:hAnsi="仿宋" w:eastAsia="仿宋" w:cs="仿宋"/>
                <w:spacing w:val="-1"/>
              </w:rPr>
              <w:t>〕</w:t>
            </w:r>
            <w:r>
              <w:rPr>
                <w:spacing w:val="-1"/>
              </w:rPr>
              <w:t>5</w:t>
            </w:r>
            <w:r>
              <w:rPr>
                <w:rFonts w:ascii="仿宋" w:hAnsi="仿宋" w:eastAsia="仿宋" w:cs="仿宋"/>
                <w:spacing w:val="-1"/>
              </w:rPr>
              <w:t>号）和《关于加强</w:t>
            </w:r>
            <w:r>
              <w:rPr>
                <w:rFonts w:ascii="仿宋" w:hAnsi="仿宋" w:eastAsia="仿宋" w:cs="仿宋"/>
                <w:spacing w:val="-50"/>
              </w:rPr>
              <w:t xml:space="preserve"> </w:t>
            </w:r>
            <w:r>
              <w:rPr>
                <w:spacing w:val="-1"/>
              </w:rPr>
              <w:t xml:space="preserve">2025 </w:t>
            </w:r>
            <w:r>
              <w:rPr>
                <w:rFonts w:ascii="仿宋" w:hAnsi="仿宋" w:eastAsia="仿宋" w:cs="仿宋"/>
                <w:spacing w:val="-1"/>
              </w:rPr>
              <w:t>年财政衔接资金使用和项目管理的指导意</w:t>
            </w:r>
            <w:r>
              <w:rPr>
                <w:rFonts w:ascii="仿宋" w:hAnsi="仿宋" w:eastAsia="仿宋" w:cs="仿宋"/>
                <w:spacing w:val="-2"/>
              </w:rPr>
              <w:t>见》（平农领办文〔</w:t>
            </w:r>
            <w:r>
              <w:rPr>
                <w:spacing w:val="-2"/>
              </w:rPr>
              <w:t>2024</w:t>
            </w:r>
            <w:r>
              <w:rPr>
                <w:rFonts w:ascii="仿宋" w:hAnsi="仿宋" w:eastAsia="仿宋" w:cs="仿宋"/>
                <w:spacing w:val="-2"/>
              </w:rPr>
              <w:t>〕</w:t>
            </w:r>
            <w:r>
              <w:rPr>
                <w:spacing w:val="-2"/>
              </w:rPr>
              <w:t>21</w:t>
            </w:r>
            <w:r>
              <w:rPr>
                <w:spacing w:val="2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号）</w:t>
            </w:r>
          </w:p>
        </w:tc>
      </w:tr>
      <w:tr w14:paraId="64DEB5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9" w:hRule="atLeast"/>
        </w:trPr>
        <w:tc>
          <w:tcPr>
            <w:tcW w:w="2432" w:type="dxa"/>
            <w:vAlign w:val="top"/>
          </w:tcPr>
          <w:p w14:paraId="63AC4DAD">
            <w:pPr>
              <w:spacing w:line="246" w:lineRule="auto"/>
              <w:rPr>
                <w:rFonts w:ascii="Arial"/>
                <w:sz w:val="21"/>
              </w:rPr>
            </w:pPr>
          </w:p>
          <w:p w14:paraId="551D7832">
            <w:pPr>
              <w:spacing w:line="246" w:lineRule="auto"/>
              <w:rPr>
                <w:rFonts w:ascii="Arial"/>
                <w:sz w:val="21"/>
              </w:rPr>
            </w:pPr>
          </w:p>
          <w:p w14:paraId="64847D95">
            <w:pPr>
              <w:spacing w:line="246" w:lineRule="auto"/>
              <w:rPr>
                <w:rFonts w:ascii="Arial"/>
                <w:sz w:val="21"/>
              </w:rPr>
            </w:pPr>
          </w:p>
          <w:p w14:paraId="16A72F89">
            <w:pPr>
              <w:spacing w:before="72" w:line="216" w:lineRule="auto"/>
              <w:ind w:left="3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项目设立的必要性</w:t>
            </w:r>
          </w:p>
        </w:tc>
        <w:tc>
          <w:tcPr>
            <w:tcW w:w="6471" w:type="dxa"/>
            <w:gridSpan w:val="3"/>
            <w:vAlign w:val="top"/>
          </w:tcPr>
          <w:p w14:paraId="3C04D9DE">
            <w:pPr>
              <w:spacing w:before="192" w:line="262" w:lineRule="auto"/>
              <w:ind w:left="108" w:right="201" w:firstLine="11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为深入贯彻落实习近平总书记关于巩固拓展脱贫攻坚成果同乡村</w:t>
            </w:r>
            <w:r>
              <w:rPr>
                <w:rFonts w:ascii="仿宋" w:hAnsi="仿宋" w:eastAsia="仿宋" w:cs="仿宋"/>
                <w:sz w:val="22"/>
                <w:szCs w:val="22"/>
              </w:rPr>
              <w:t>振兴有效衔接的重要指示批示精神，认真落实《中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共中央国务院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关于实现巩固拓展脱贫攻坚成果同乡村振兴有效衔接的意见》，</w:t>
            </w:r>
            <w:r>
              <w:rPr>
                <w:rFonts w:ascii="仿宋" w:hAnsi="仿宋" w:eastAsia="仿宋" w:cs="仿宋"/>
                <w:sz w:val="22"/>
                <w:szCs w:val="22"/>
              </w:rPr>
              <w:t>针对巩固衔接过渡期新情况，保持财政支持政策总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体稳定，提升资金使用效益，坚决守住不发生规模性返贫底线。</w:t>
            </w:r>
          </w:p>
        </w:tc>
      </w:tr>
      <w:tr w14:paraId="40CAD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2432" w:type="dxa"/>
            <w:vAlign w:val="top"/>
          </w:tcPr>
          <w:p w14:paraId="2B69B00D">
            <w:pPr>
              <w:spacing w:line="260" w:lineRule="auto"/>
              <w:rPr>
                <w:rFonts w:ascii="Arial"/>
                <w:sz w:val="21"/>
              </w:rPr>
            </w:pPr>
          </w:p>
          <w:p w14:paraId="69CBE9FB">
            <w:pPr>
              <w:spacing w:line="260" w:lineRule="auto"/>
              <w:rPr>
                <w:rFonts w:ascii="Arial"/>
                <w:sz w:val="21"/>
              </w:rPr>
            </w:pPr>
          </w:p>
          <w:p w14:paraId="117998DB">
            <w:pPr>
              <w:spacing w:before="72" w:line="217" w:lineRule="auto"/>
              <w:ind w:left="3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项目配套制度措施</w:t>
            </w:r>
          </w:p>
        </w:tc>
        <w:tc>
          <w:tcPr>
            <w:tcW w:w="6471" w:type="dxa"/>
            <w:gridSpan w:val="3"/>
            <w:vAlign w:val="top"/>
          </w:tcPr>
          <w:p w14:paraId="7CB646A6">
            <w:pPr>
              <w:pStyle w:val="6"/>
              <w:spacing w:before="126" w:line="263" w:lineRule="auto"/>
              <w:ind w:left="112" w:hanging="8"/>
              <w:jc w:val="both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8"/>
              </w:rPr>
              <w:t>《河南省财政厅</w:t>
            </w:r>
            <w:r>
              <w:rPr>
                <w:rFonts w:ascii="仿宋" w:hAnsi="仿宋" w:eastAsia="仿宋" w:cs="仿宋"/>
                <w:spacing w:val="6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</w:rPr>
              <w:t>河南省农业农村厅</w:t>
            </w:r>
            <w:r>
              <w:rPr>
                <w:rFonts w:ascii="仿宋" w:hAnsi="仿宋" w:eastAsia="仿宋" w:cs="仿宋"/>
                <w:spacing w:val="40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</w:rPr>
              <w:t>河南省发展和改革委员会</w:t>
            </w:r>
            <w:r>
              <w:rPr>
                <w:rFonts w:ascii="仿宋" w:hAnsi="仿宋" w:eastAsia="仿宋" w:cs="仿宋"/>
                <w:spacing w:val="6"/>
              </w:rPr>
              <w:t>河南省民族宗教事务委员会</w:t>
            </w:r>
            <w:r>
              <w:rPr>
                <w:rFonts w:ascii="仿宋" w:hAnsi="仿宋" w:eastAsia="仿宋" w:cs="仿宋"/>
                <w:spacing w:val="36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</w:rPr>
              <w:t>河南省林业局关于修订调整</w:t>
            </w:r>
            <w:r>
              <w:rPr>
                <w:rFonts w:ascii="仿宋" w:hAnsi="仿宋" w:eastAsia="仿宋" w:cs="仿宋"/>
                <w:spacing w:val="5"/>
              </w:rPr>
              <w:t>衔接推</w:t>
            </w:r>
            <w:r>
              <w:rPr>
                <w:rFonts w:ascii="仿宋" w:hAnsi="仿宋" w:eastAsia="仿宋" w:cs="仿宋"/>
                <w:spacing w:val="-8"/>
              </w:rPr>
              <w:t>进乡村振兴补助资金绩效评价相关指标的通知》（豫财农综〔</w:t>
            </w:r>
            <w:r>
              <w:rPr>
                <w:spacing w:val="-8"/>
              </w:rPr>
              <w:t>2024</w:t>
            </w:r>
            <w:r>
              <w:rPr>
                <w:rFonts w:ascii="仿宋" w:hAnsi="仿宋" w:eastAsia="仿宋" w:cs="仿宋"/>
                <w:spacing w:val="-8"/>
              </w:rPr>
              <w:t>〕</w:t>
            </w:r>
            <w:r>
              <w:rPr>
                <w:rFonts w:ascii="仿宋" w:hAnsi="仿宋" w:eastAsia="仿宋" w:cs="仿宋"/>
                <w:spacing w:val="8"/>
              </w:rPr>
              <w:t xml:space="preserve"> </w:t>
            </w:r>
            <w:r>
              <w:rPr>
                <w:spacing w:val="-7"/>
              </w:rPr>
              <w:t>17</w:t>
            </w:r>
            <w:r>
              <w:rPr>
                <w:spacing w:val="20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</w:rPr>
              <w:t>号）</w:t>
            </w:r>
          </w:p>
        </w:tc>
      </w:tr>
      <w:tr w14:paraId="3D37A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2432" w:type="dxa"/>
            <w:vAlign w:val="top"/>
          </w:tcPr>
          <w:p w14:paraId="10C596DD">
            <w:pPr>
              <w:spacing w:before="185" w:line="220" w:lineRule="auto"/>
              <w:ind w:left="887" w:right="330" w:hanging="54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项目支出测算依据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及说明</w:t>
            </w:r>
          </w:p>
        </w:tc>
        <w:tc>
          <w:tcPr>
            <w:tcW w:w="6471" w:type="dxa"/>
            <w:gridSpan w:val="3"/>
            <w:vAlign w:val="top"/>
          </w:tcPr>
          <w:p w14:paraId="3BF1EF46">
            <w:pPr>
              <w:spacing w:line="242" w:lineRule="auto"/>
              <w:rPr>
                <w:rFonts w:ascii="Arial"/>
                <w:sz w:val="21"/>
              </w:rPr>
            </w:pPr>
          </w:p>
          <w:p w14:paraId="69E94571">
            <w:pPr>
              <w:spacing w:before="71" w:line="218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上级下达资金</w:t>
            </w:r>
          </w:p>
        </w:tc>
      </w:tr>
      <w:tr w14:paraId="707F1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2432" w:type="dxa"/>
            <w:vAlign w:val="top"/>
          </w:tcPr>
          <w:p w14:paraId="027AF291">
            <w:pPr>
              <w:spacing w:line="445" w:lineRule="auto"/>
              <w:rPr>
                <w:rFonts w:ascii="Arial"/>
                <w:sz w:val="21"/>
              </w:rPr>
            </w:pPr>
          </w:p>
          <w:p w14:paraId="19D66C62">
            <w:pPr>
              <w:spacing w:before="72" w:line="218" w:lineRule="auto"/>
              <w:ind w:left="56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项目实施计划</w:t>
            </w:r>
          </w:p>
        </w:tc>
        <w:tc>
          <w:tcPr>
            <w:tcW w:w="6471" w:type="dxa"/>
            <w:gridSpan w:val="3"/>
            <w:vAlign w:val="top"/>
          </w:tcPr>
          <w:p w14:paraId="44C0364C">
            <w:pPr>
              <w:pStyle w:val="6"/>
              <w:spacing w:before="209" w:line="263" w:lineRule="auto"/>
              <w:ind w:left="111" w:right="108" w:firstLine="18"/>
              <w:jc w:val="both"/>
              <w:rPr>
                <w:rFonts w:ascii="仿宋" w:hAnsi="仿宋" w:eastAsia="仿宋" w:cs="仿宋"/>
              </w:rPr>
            </w:pPr>
            <w:r>
              <w:rPr>
                <w:spacing w:val="-2"/>
              </w:rPr>
              <w:t>1</w:t>
            </w:r>
            <w:r>
              <w:rPr>
                <w:rFonts w:ascii="仿宋" w:hAnsi="仿宋" w:eastAsia="仿宋" w:cs="仿宋"/>
                <w:spacing w:val="-2"/>
              </w:rPr>
              <w:t>、第一季度完成项目采购，第二季度完成项目建设任务，第三季</w:t>
            </w:r>
            <w:r>
              <w:rPr>
                <w:rFonts w:ascii="仿宋" w:hAnsi="仿宋" w:eastAsia="仿宋" w:cs="仿宋"/>
                <w:spacing w:val="-1"/>
              </w:rPr>
              <w:t>度完成项目结算。</w:t>
            </w:r>
            <w:r>
              <w:rPr>
                <w:spacing w:val="-1"/>
              </w:rPr>
              <w:t>2</w:t>
            </w:r>
            <w:r>
              <w:rPr>
                <w:rFonts w:ascii="仿宋" w:hAnsi="仿宋" w:eastAsia="仿宋" w:cs="仿宋"/>
                <w:spacing w:val="-1"/>
              </w:rPr>
              <w:t>、按照季节等节点完成奖补类项目实施及资金</w:t>
            </w:r>
            <w:r>
              <w:rPr>
                <w:rFonts w:ascii="仿宋" w:hAnsi="仿宋" w:eastAsia="仿宋" w:cs="仿宋"/>
                <w:spacing w:val="-2"/>
              </w:rPr>
              <w:t>发放。</w:t>
            </w:r>
          </w:p>
        </w:tc>
      </w:tr>
    </w:tbl>
    <w:p w14:paraId="3627C0BB">
      <w:pPr>
        <w:rPr>
          <w:rFonts w:ascii="Arial"/>
          <w:sz w:val="21"/>
        </w:rPr>
      </w:pPr>
    </w:p>
    <w:p w14:paraId="1C8C5CA2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8"/>
          <w:pgMar w:top="1431" w:right="1499" w:bottom="1386" w:left="1498" w:header="0" w:footer="1022" w:gutter="0"/>
          <w:cols w:space="720" w:num="1"/>
        </w:sectPr>
      </w:pPr>
    </w:p>
    <w:p w14:paraId="6B8CB4DE">
      <w:pPr>
        <w:spacing w:before="28"/>
      </w:pPr>
    </w:p>
    <w:p w14:paraId="7FCE4887">
      <w:pPr>
        <w:spacing w:before="28"/>
      </w:pPr>
    </w:p>
    <w:p w14:paraId="0B2BF915">
      <w:pPr>
        <w:spacing w:before="28"/>
      </w:pPr>
    </w:p>
    <w:tbl>
      <w:tblPr>
        <w:tblStyle w:val="5"/>
        <w:tblW w:w="87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2010"/>
        <w:gridCol w:w="2441"/>
        <w:gridCol w:w="1068"/>
        <w:gridCol w:w="1294"/>
        <w:gridCol w:w="863"/>
      </w:tblGrid>
      <w:tr w14:paraId="2CB3B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1067" w:type="dxa"/>
            <w:vAlign w:val="top"/>
          </w:tcPr>
          <w:p w14:paraId="3CBD64D2">
            <w:pPr>
              <w:spacing w:line="243" w:lineRule="auto"/>
              <w:rPr>
                <w:rFonts w:ascii="Arial"/>
                <w:sz w:val="21"/>
              </w:rPr>
            </w:pPr>
          </w:p>
          <w:p w14:paraId="723BB709">
            <w:pPr>
              <w:spacing w:before="78" w:line="241" w:lineRule="auto"/>
              <w:ind w:left="301" w:right="290" w:hanging="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项目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7676" w:type="dxa"/>
            <w:gridSpan w:val="5"/>
            <w:vAlign w:val="top"/>
          </w:tcPr>
          <w:p w14:paraId="59DD4A48">
            <w:pPr>
              <w:spacing w:line="413" w:lineRule="auto"/>
              <w:rPr>
                <w:rFonts w:ascii="Arial"/>
                <w:sz w:val="21"/>
              </w:rPr>
            </w:pPr>
          </w:p>
          <w:p w14:paraId="321E9EB3">
            <w:pPr>
              <w:spacing w:before="72" w:line="215" w:lineRule="auto"/>
              <w:ind w:left="219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巩固脱贫攻坚成果和乡村振兴任务</w:t>
            </w:r>
          </w:p>
        </w:tc>
      </w:tr>
      <w:tr w14:paraId="4784C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1067" w:type="dxa"/>
            <w:vAlign w:val="top"/>
          </w:tcPr>
          <w:p w14:paraId="46C007FB">
            <w:pPr>
              <w:spacing w:line="435" w:lineRule="auto"/>
              <w:rPr>
                <w:rFonts w:ascii="Arial"/>
                <w:sz w:val="21"/>
              </w:rPr>
            </w:pPr>
          </w:p>
          <w:p w14:paraId="3946EB44">
            <w:pPr>
              <w:spacing w:before="78" w:line="241" w:lineRule="auto"/>
              <w:ind w:left="179" w:right="170" w:firstLine="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年度绩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效目标</w:t>
            </w:r>
          </w:p>
        </w:tc>
        <w:tc>
          <w:tcPr>
            <w:tcW w:w="7676" w:type="dxa"/>
            <w:gridSpan w:val="5"/>
            <w:vAlign w:val="top"/>
          </w:tcPr>
          <w:p w14:paraId="25BAE4D1">
            <w:pPr>
              <w:spacing w:line="295" w:lineRule="auto"/>
              <w:rPr>
                <w:rFonts w:ascii="Arial"/>
                <w:sz w:val="21"/>
              </w:rPr>
            </w:pPr>
          </w:p>
          <w:p w14:paraId="05DA58EA">
            <w:pPr>
              <w:spacing w:before="72" w:line="263" w:lineRule="auto"/>
              <w:ind w:left="113" w:right="107" w:firstLine="450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实施农业奖补、畜牧奖补、金融贴息、特色优势产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业发展，确保监测对象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等受益户和村集体持续增收；继续推进“一奖一补”和弱劳动力岗位等就业扶持政策；补齐基础设施较差村的短板。</w:t>
            </w:r>
          </w:p>
        </w:tc>
      </w:tr>
      <w:tr w14:paraId="5969E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67" w:type="dxa"/>
            <w:shd w:val="clear" w:color="auto" w:fill="E8EAF2"/>
            <w:vAlign w:val="top"/>
          </w:tcPr>
          <w:p w14:paraId="414DC633">
            <w:pPr>
              <w:spacing w:before="207" w:line="221" w:lineRule="auto"/>
              <w:ind w:left="30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一级</w:t>
            </w:r>
          </w:p>
          <w:p w14:paraId="1369065A">
            <w:pPr>
              <w:spacing w:before="24" w:line="223" w:lineRule="auto"/>
              <w:ind w:left="2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指标</w:t>
            </w:r>
          </w:p>
        </w:tc>
        <w:tc>
          <w:tcPr>
            <w:tcW w:w="2010" w:type="dxa"/>
            <w:shd w:val="clear" w:color="auto" w:fill="E8EAF2"/>
            <w:vAlign w:val="top"/>
          </w:tcPr>
          <w:p w14:paraId="651B53F4">
            <w:pPr>
              <w:spacing w:line="284" w:lineRule="auto"/>
              <w:rPr>
                <w:rFonts w:ascii="Arial"/>
                <w:sz w:val="21"/>
              </w:rPr>
            </w:pPr>
          </w:p>
          <w:p w14:paraId="77BE76B0">
            <w:pPr>
              <w:spacing w:before="78" w:line="221" w:lineRule="auto"/>
              <w:ind w:left="53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二级指标</w:t>
            </w:r>
          </w:p>
        </w:tc>
        <w:tc>
          <w:tcPr>
            <w:tcW w:w="2441" w:type="dxa"/>
            <w:shd w:val="clear" w:color="auto" w:fill="E8EAF2"/>
            <w:vAlign w:val="top"/>
          </w:tcPr>
          <w:p w14:paraId="6BE7E013">
            <w:pPr>
              <w:spacing w:line="284" w:lineRule="auto"/>
              <w:rPr>
                <w:rFonts w:ascii="Arial"/>
                <w:sz w:val="21"/>
              </w:rPr>
            </w:pPr>
          </w:p>
          <w:p w14:paraId="1BA60429">
            <w:pPr>
              <w:spacing w:before="78" w:line="221" w:lineRule="auto"/>
              <w:ind w:left="75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三级指标</w:t>
            </w:r>
          </w:p>
        </w:tc>
        <w:tc>
          <w:tcPr>
            <w:tcW w:w="1068" w:type="dxa"/>
            <w:shd w:val="clear" w:color="auto" w:fill="E8EAF2"/>
            <w:vAlign w:val="top"/>
          </w:tcPr>
          <w:p w14:paraId="545B37B4">
            <w:pPr>
              <w:spacing w:before="208" w:line="223" w:lineRule="auto"/>
              <w:ind w:left="1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  <w:p w14:paraId="14AFC538">
            <w:pPr>
              <w:spacing w:before="21" w:line="221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类型</w:t>
            </w:r>
          </w:p>
        </w:tc>
        <w:tc>
          <w:tcPr>
            <w:tcW w:w="1294" w:type="dxa"/>
            <w:shd w:val="clear" w:color="auto" w:fill="E8EAF2"/>
            <w:vAlign w:val="top"/>
          </w:tcPr>
          <w:p w14:paraId="2C5E4413">
            <w:pPr>
              <w:spacing w:line="284" w:lineRule="auto"/>
              <w:rPr>
                <w:rFonts w:ascii="Arial"/>
                <w:sz w:val="21"/>
              </w:rPr>
            </w:pPr>
          </w:p>
          <w:p w14:paraId="6B60173A">
            <w:pPr>
              <w:spacing w:before="78" w:line="223" w:lineRule="auto"/>
              <w:ind w:left="29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</w:tc>
        <w:tc>
          <w:tcPr>
            <w:tcW w:w="863" w:type="dxa"/>
            <w:shd w:val="clear" w:color="auto" w:fill="E8EAF2"/>
            <w:vAlign w:val="top"/>
          </w:tcPr>
          <w:p w14:paraId="344196AA">
            <w:pPr>
              <w:spacing w:before="207" w:line="222" w:lineRule="auto"/>
              <w:ind w:left="1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度量</w:t>
            </w:r>
          </w:p>
          <w:p w14:paraId="53F13538">
            <w:pPr>
              <w:spacing w:before="24" w:line="222" w:lineRule="auto"/>
              <w:ind w:left="20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单位</w:t>
            </w:r>
          </w:p>
        </w:tc>
      </w:tr>
      <w:tr w14:paraId="1EE55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067" w:type="dxa"/>
            <w:vMerge w:val="restart"/>
            <w:tcBorders>
              <w:bottom w:val="nil"/>
            </w:tcBorders>
            <w:vAlign w:val="top"/>
          </w:tcPr>
          <w:p w14:paraId="3895479D">
            <w:pPr>
              <w:spacing w:line="315" w:lineRule="auto"/>
              <w:rPr>
                <w:rFonts w:ascii="Arial"/>
                <w:sz w:val="21"/>
              </w:rPr>
            </w:pPr>
          </w:p>
          <w:p w14:paraId="1B38A5CA">
            <w:pPr>
              <w:spacing w:line="315" w:lineRule="auto"/>
              <w:rPr>
                <w:rFonts w:ascii="Arial"/>
                <w:sz w:val="21"/>
              </w:rPr>
            </w:pPr>
          </w:p>
          <w:p w14:paraId="241E97C2">
            <w:pPr>
              <w:spacing w:line="316" w:lineRule="auto"/>
              <w:rPr>
                <w:rFonts w:ascii="Arial"/>
                <w:sz w:val="21"/>
              </w:rPr>
            </w:pPr>
          </w:p>
          <w:p w14:paraId="0CEADB27">
            <w:pPr>
              <w:spacing w:before="78" w:line="242" w:lineRule="auto"/>
              <w:ind w:left="298" w:right="2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成本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指标</w:t>
            </w:r>
          </w:p>
        </w:tc>
        <w:tc>
          <w:tcPr>
            <w:tcW w:w="2010" w:type="dxa"/>
            <w:vAlign w:val="top"/>
          </w:tcPr>
          <w:p w14:paraId="6D50E30D">
            <w:pPr>
              <w:spacing w:line="455" w:lineRule="auto"/>
              <w:rPr>
                <w:rFonts w:ascii="Arial"/>
                <w:sz w:val="21"/>
              </w:rPr>
            </w:pPr>
          </w:p>
          <w:p w14:paraId="0EB28352">
            <w:pPr>
              <w:spacing w:before="72" w:line="217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经济指标</w:t>
            </w:r>
          </w:p>
        </w:tc>
        <w:tc>
          <w:tcPr>
            <w:tcW w:w="2441" w:type="dxa"/>
            <w:vAlign w:val="top"/>
          </w:tcPr>
          <w:p w14:paraId="35F07C08">
            <w:pPr>
              <w:spacing w:before="218" w:line="263" w:lineRule="auto"/>
              <w:ind w:left="112" w:right="104" w:firstLine="6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巩固脱贫攻坚成果和乡村振兴任务项目建设成</w:t>
            </w:r>
            <w:r>
              <w:rPr>
                <w:rFonts w:ascii="仿宋" w:hAnsi="仿宋" w:eastAsia="仿宋" w:cs="仿宋"/>
                <w:sz w:val="22"/>
                <w:szCs w:val="22"/>
              </w:rPr>
              <w:t>本</w:t>
            </w:r>
          </w:p>
        </w:tc>
        <w:tc>
          <w:tcPr>
            <w:tcW w:w="1068" w:type="dxa"/>
            <w:vAlign w:val="top"/>
          </w:tcPr>
          <w:p w14:paraId="3CA29357">
            <w:pPr>
              <w:spacing w:line="257" w:lineRule="auto"/>
              <w:rPr>
                <w:rFonts w:ascii="Arial"/>
                <w:sz w:val="21"/>
              </w:rPr>
            </w:pPr>
          </w:p>
          <w:p w14:paraId="6EBA01A5">
            <w:pPr>
              <w:spacing w:line="257" w:lineRule="auto"/>
              <w:rPr>
                <w:rFonts w:ascii="Arial"/>
                <w:sz w:val="21"/>
              </w:rPr>
            </w:pPr>
          </w:p>
          <w:p w14:paraId="5FA11C9F">
            <w:pPr>
              <w:pStyle w:val="6"/>
              <w:spacing w:before="64" w:line="174" w:lineRule="auto"/>
              <w:ind w:left="473"/>
            </w:pPr>
            <w:r>
              <w:t>≤</w:t>
            </w:r>
          </w:p>
        </w:tc>
        <w:tc>
          <w:tcPr>
            <w:tcW w:w="1294" w:type="dxa"/>
            <w:vAlign w:val="top"/>
          </w:tcPr>
          <w:p w14:paraId="561DBB31">
            <w:pPr>
              <w:spacing w:line="249" w:lineRule="auto"/>
              <w:rPr>
                <w:rFonts w:ascii="Arial"/>
                <w:sz w:val="21"/>
              </w:rPr>
            </w:pPr>
          </w:p>
          <w:p w14:paraId="70977C1B">
            <w:pPr>
              <w:spacing w:line="250" w:lineRule="auto"/>
              <w:rPr>
                <w:rFonts w:ascii="Arial"/>
                <w:sz w:val="21"/>
              </w:rPr>
            </w:pPr>
          </w:p>
          <w:p w14:paraId="16D6044B">
            <w:pPr>
              <w:pStyle w:val="6"/>
              <w:spacing w:before="63" w:line="189" w:lineRule="auto"/>
              <w:ind w:left="433"/>
            </w:pPr>
            <w:r>
              <w:rPr>
                <w:spacing w:val="-2"/>
              </w:rPr>
              <w:t>3519</w:t>
            </w:r>
          </w:p>
        </w:tc>
        <w:tc>
          <w:tcPr>
            <w:tcW w:w="863" w:type="dxa"/>
            <w:vAlign w:val="top"/>
          </w:tcPr>
          <w:p w14:paraId="70E5488E">
            <w:pPr>
              <w:spacing w:line="455" w:lineRule="auto"/>
              <w:rPr>
                <w:rFonts w:ascii="Arial"/>
                <w:sz w:val="21"/>
              </w:rPr>
            </w:pPr>
          </w:p>
          <w:p w14:paraId="2A8A395A">
            <w:pPr>
              <w:spacing w:before="72" w:line="222" w:lineRule="auto"/>
              <w:ind w:left="22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万元</w:t>
            </w:r>
          </w:p>
        </w:tc>
      </w:tr>
      <w:tr w14:paraId="57612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067" w:type="dxa"/>
            <w:vMerge w:val="continue"/>
            <w:tcBorders>
              <w:top w:val="nil"/>
              <w:bottom w:val="nil"/>
            </w:tcBorders>
            <w:vAlign w:val="top"/>
          </w:tcPr>
          <w:p w14:paraId="3052A2F4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02FCD0AA">
            <w:pPr>
              <w:spacing w:before="204" w:line="218" w:lineRule="auto"/>
              <w:ind w:left="11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社会成本指标</w:t>
            </w:r>
          </w:p>
        </w:tc>
        <w:tc>
          <w:tcPr>
            <w:tcW w:w="2441" w:type="dxa"/>
            <w:vAlign w:val="top"/>
          </w:tcPr>
          <w:p w14:paraId="32BE523A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2F1B478E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72FE5C0B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3C9C66A8">
            <w:pPr>
              <w:rPr>
                <w:rFonts w:ascii="Arial"/>
                <w:sz w:val="21"/>
              </w:rPr>
            </w:pPr>
          </w:p>
        </w:tc>
      </w:tr>
      <w:tr w14:paraId="5CD82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067" w:type="dxa"/>
            <w:vMerge w:val="continue"/>
            <w:tcBorders>
              <w:top w:val="nil"/>
            </w:tcBorders>
            <w:vAlign w:val="top"/>
          </w:tcPr>
          <w:p w14:paraId="0BFF03E2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2BBF742F">
            <w:pPr>
              <w:spacing w:before="237" w:line="217" w:lineRule="auto"/>
              <w:ind w:left="1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生态环境成本指标</w:t>
            </w:r>
          </w:p>
        </w:tc>
        <w:tc>
          <w:tcPr>
            <w:tcW w:w="2441" w:type="dxa"/>
            <w:vAlign w:val="top"/>
          </w:tcPr>
          <w:p w14:paraId="5F31FDFE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4456C998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2FD3DC44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17833FDE">
            <w:pPr>
              <w:rPr>
                <w:rFonts w:ascii="Arial"/>
                <w:sz w:val="21"/>
              </w:rPr>
            </w:pPr>
          </w:p>
        </w:tc>
      </w:tr>
      <w:tr w14:paraId="7803F9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67" w:type="dxa"/>
            <w:vMerge w:val="restart"/>
            <w:tcBorders>
              <w:bottom w:val="nil"/>
            </w:tcBorders>
            <w:vAlign w:val="top"/>
          </w:tcPr>
          <w:p w14:paraId="31F8BE95">
            <w:pPr>
              <w:spacing w:line="308" w:lineRule="auto"/>
              <w:rPr>
                <w:rFonts w:ascii="Arial"/>
                <w:sz w:val="21"/>
              </w:rPr>
            </w:pPr>
          </w:p>
          <w:p w14:paraId="41D00A01">
            <w:pPr>
              <w:spacing w:line="308" w:lineRule="auto"/>
              <w:rPr>
                <w:rFonts w:ascii="Arial"/>
                <w:sz w:val="21"/>
              </w:rPr>
            </w:pPr>
          </w:p>
          <w:p w14:paraId="79B1FAD1">
            <w:pPr>
              <w:spacing w:line="309" w:lineRule="auto"/>
              <w:rPr>
                <w:rFonts w:ascii="Arial"/>
                <w:sz w:val="21"/>
              </w:rPr>
            </w:pPr>
          </w:p>
          <w:p w14:paraId="434C64D9">
            <w:pPr>
              <w:spacing w:before="78" w:line="242" w:lineRule="auto"/>
              <w:ind w:left="298" w:right="2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产出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指标</w:t>
            </w:r>
          </w:p>
        </w:tc>
        <w:tc>
          <w:tcPr>
            <w:tcW w:w="2010" w:type="dxa"/>
            <w:vAlign w:val="top"/>
          </w:tcPr>
          <w:p w14:paraId="57B392DE">
            <w:pPr>
              <w:spacing w:before="197" w:line="218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数量指标</w:t>
            </w:r>
          </w:p>
        </w:tc>
        <w:tc>
          <w:tcPr>
            <w:tcW w:w="2441" w:type="dxa"/>
            <w:vAlign w:val="top"/>
          </w:tcPr>
          <w:p w14:paraId="3EE88DB2">
            <w:pPr>
              <w:spacing w:before="197" w:line="217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计划完成项目类型</w:t>
            </w:r>
          </w:p>
        </w:tc>
        <w:tc>
          <w:tcPr>
            <w:tcW w:w="1068" w:type="dxa"/>
            <w:vAlign w:val="top"/>
          </w:tcPr>
          <w:p w14:paraId="6A8A8470">
            <w:pPr>
              <w:pStyle w:val="6"/>
              <w:spacing w:before="251" w:line="174" w:lineRule="auto"/>
              <w:ind w:left="473"/>
            </w:pPr>
            <w:r>
              <w:t>≥</w:t>
            </w:r>
          </w:p>
        </w:tc>
        <w:tc>
          <w:tcPr>
            <w:tcW w:w="1294" w:type="dxa"/>
            <w:vAlign w:val="top"/>
          </w:tcPr>
          <w:p w14:paraId="29B0A7B1">
            <w:pPr>
              <w:pStyle w:val="6"/>
              <w:spacing w:before="235" w:line="189" w:lineRule="auto"/>
              <w:ind w:left="599"/>
            </w:pPr>
            <w:r>
              <w:t>3</w:t>
            </w:r>
          </w:p>
        </w:tc>
        <w:tc>
          <w:tcPr>
            <w:tcW w:w="863" w:type="dxa"/>
            <w:vAlign w:val="top"/>
          </w:tcPr>
          <w:p w14:paraId="1670FDE7">
            <w:pPr>
              <w:spacing w:before="198" w:line="220" w:lineRule="auto"/>
              <w:ind w:left="33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类</w:t>
            </w:r>
          </w:p>
        </w:tc>
      </w:tr>
      <w:tr w14:paraId="65947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067" w:type="dxa"/>
            <w:vMerge w:val="continue"/>
            <w:tcBorders>
              <w:top w:val="nil"/>
              <w:bottom w:val="nil"/>
            </w:tcBorders>
            <w:vAlign w:val="top"/>
          </w:tcPr>
          <w:p w14:paraId="3092CE12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4FA3E76C">
            <w:pPr>
              <w:spacing w:before="185" w:line="218" w:lineRule="auto"/>
              <w:ind w:left="11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441" w:type="dxa"/>
            <w:vAlign w:val="top"/>
          </w:tcPr>
          <w:p w14:paraId="06CC8FAD">
            <w:pPr>
              <w:spacing w:before="185" w:line="218" w:lineRule="auto"/>
              <w:ind w:left="1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项目建设合格率</w:t>
            </w:r>
          </w:p>
        </w:tc>
        <w:tc>
          <w:tcPr>
            <w:tcW w:w="1068" w:type="dxa"/>
            <w:vAlign w:val="top"/>
          </w:tcPr>
          <w:p w14:paraId="20467B2E">
            <w:pPr>
              <w:pStyle w:val="6"/>
              <w:spacing w:before="235" w:line="174" w:lineRule="auto"/>
              <w:ind w:left="473"/>
            </w:pPr>
            <w:r>
              <w:t>≥</w:t>
            </w:r>
          </w:p>
        </w:tc>
        <w:tc>
          <w:tcPr>
            <w:tcW w:w="1294" w:type="dxa"/>
            <w:vAlign w:val="top"/>
          </w:tcPr>
          <w:p w14:paraId="4CB169C6">
            <w:pPr>
              <w:pStyle w:val="6"/>
              <w:spacing w:before="219" w:line="189" w:lineRule="auto"/>
              <w:ind w:left="544"/>
            </w:pPr>
            <w:r>
              <w:rPr>
                <w:spacing w:val="-2"/>
              </w:rPr>
              <w:t>95</w:t>
            </w:r>
          </w:p>
        </w:tc>
        <w:tc>
          <w:tcPr>
            <w:tcW w:w="863" w:type="dxa"/>
            <w:vAlign w:val="top"/>
          </w:tcPr>
          <w:p w14:paraId="014AB106">
            <w:pPr>
              <w:pStyle w:val="6"/>
              <w:spacing w:before="219" w:line="189" w:lineRule="auto"/>
              <w:ind w:left="345"/>
            </w:pPr>
            <w:r>
              <w:t>%</w:t>
            </w:r>
          </w:p>
        </w:tc>
      </w:tr>
      <w:tr w14:paraId="37488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67" w:type="dxa"/>
            <w:vMerge w:val="continue"/>
            <w:tcBorders>
              <w:top w:val="nil"/>
              <w:bottom w:val="nil"/>
            </w:tcBorders>
            <w:vAlign w:val="top"/>
          </w:tcPr>
          <w:p w14:paraId="3DE8348C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Merge w:val="restart"/>
            <w:tcBorders>
              <w:bottom w:val="nil"/>
            </w:tcBorders>
            <w:vAlign w:val="top"/>
          </w:tcPr>
          <w:p w14:paraId="2CA73811">
            <w:pPr>
              <w:spacing w:line="247" w:lineRule="auto"/>
              <w:rPr>
                <w:rFonts w:ascii="Arial"/>
                <w:sz w:val="21"/>
              </w:rPr>
            </w:pPr>
          </w:p>
          <w:p w14:paraId="65F27378">
            <w:pPr>
              <w:spacing w:line="248" w:lineRule="auto"/>
              <w:rPr>
                <w:rFonts w:ascii="Arial"/>
                <w:sz w:val="21"/>
              </w:rPr>
            </w:pPr>
          </w:p>
          <w:p w14:paraId="3809D0AB">
            <w:pPr>
              <w:spacing w:before="71" w:line="218" w:lineRule="auto"/>
              <w:ind w:left="1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时效指标</w:t>
            </w:r>
          </w:p>
        </w:tc>
        <w:tc>
          <w:tcPr>
            <w:tcW w:w="2441" w:type="dxa"/>
            <w:vAlign w:val="top"/>
          </w:tcPr>
          <w:p w14:paraId="20E10395">
            <w:pPr>
              <w:spacing w:before="221" w:line="216" w:lineRule="auto"/>
              <w:ind w:left="11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补贴资金发放及时性</w:t>
            </w:r>
          </w:p>
        </w:tc>
        <w:tc>
          <w:tcPr>
            <w:tcW w:w="1068" w:type="dxa"/>
            <w:vAlign w:val="top"/>
          </w:tcPr>
          <w:p w14:paraId="1F067177">
            <w:pPr>
              <w:spacing w:before="221" w:line="216" w:lineRule="auto"/>
              <w:ind w:left="32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定性</w:t>
            </w:r>
          </w:p>
        </w:tc>
        <w:tc>
          <w:tcPr>
            <w:tcW w:w="1294" w:type="dxa"/>
            <w:vAlign w:val="top"/>
          </w:tcPr>
          <w:p w14:paraId="3F4FD3EE">
            <w:pPr>
              <w:spacing w:before="221" w:line="219" w:lineRule="auto"/>
              <w:ind w:left="43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及时</w:t>
            </w:r>
          </w:p>
        </w:tc>
        <w:tc>
          <w:tcPr>
            <w:tcW w:w="863" w:type="dxa"/>
            <w:vAlign w:val="top"/>
          </w:tcPr>
          <w:p w14:paraId="1A07EF80">
            <w:pPr>
              <w:rPr>
                <w:rFonts w:ascii="Arial"/>
                <w:sz w:val="21"/>
              </w:rPr>
            </w:pPr>
          </w:p>
        </w:tc>
      </w:tr>
      <w:tr w14:paraId="0AFF8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067" w:type="dxa"/>
            <w:vMerge w:val="continue"/>
            <w:tcBorders>
              <w:top w:val="nil"/>
            </w:tcBorders>
            <w:vAlign w:val="top"/>
          </w:tcPr>
          <w:p w14:paraId="6E7CA649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Merge w:val="continue"/>
            <w:tcBorders>
              <w:top w:val="nil"/>
            </w:tcBorders>
            <w:vAlign w:val="top"/>
          </w:tcPr>
          <w:p w14:paraId="65ECBA02">
            <w:pPr>
              <w:rPr>
                <w:rFonts w:ascii="Arial"/>
                <w:sz w:val="21"/>
              </w:rPr>
            </w:pPr>
          </w:p>
        </w:tc>
        <w:tc>
          <w:tcPr>
            <w:tcW w:w="2441" w:type="dxa"/>
            <w:vAlign w:val="top"/>
          </w:tcPr>
          <w:p w14:paraId="3181DDF8">
            <w:pPr>
              <w:spacing w:before="235" w:line="219" w:lineRule="auto"/>
              <w:ind w:left="1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项目完成时间</w:t>
            </w:r>
          </w:p>
        </w:tc>
        <w:tc>
          <w:tcPr>
            <w:tcW w:w="1068" w:type="dxa"/>
            <w:vAlign w:val="top"/>
          </w:tcPr>
          <w:p w14:paraId="39A16D59">
            <w:pPr>
              <w:spacing w:before="235" w:line="216" w:lineRule="auto"/>
              <w:ind w:left="32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定性</w:t>
            </w:r>
          </w:p>
        </w:tc>
        <w:tc>
          <w:tcPr>
            <w:tcW w:w="1294" w:type="dxa"/>
            <w:vAlign w:val="top"/>
          </w:tcPr>
          <w:p w14:paraId="56698076">
            <w:pPr>
              <w:pStyle w:val="6"/>
              <w:spacing w:before="235" w:line="217" w:lineRule="auto"/>
              <w:ind w:left="155"/>
              <w:rPr>
                <w:rFonts w:ascii="仿宋" w:hAnsi="仿宋" w:eastAsia="仿宋" w:cs="仿宋"/>
              </w:rPr>
            </w:pPr>
            <w:r>
              <w:rPr>
                <w:spacing w:val="-1"/>
              </w:rPr>
              <w:t>2026.12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</w:rPr>
              <w:t>前</w:t>
            </w:r>
          </w:p>
        </w:tc>
        <w:tc>
          <w:tcPr>
            <w:tcW w:w="863" w:type="dxa"/>
            <w:vAlign w:val="top"/>
          </w:tcPr>
          <w:p w14:paraId="431DEBEC">
            <w:pPr>
              <w:rPr>
                <w:rFonts w:ascii="Arial"/>
                <w:sz w:val="21"/>
              </w:rPr>
            </w:pPr>
          </w:p>
        </w:tc>
      </w:tr>
      <w:tr w14:paraId="1D5E15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1067" w:type="dxa"/>
            <w:vMerge w:val="restart"/>
            <w:tcBorders>
              <w:bottom w:val="nil"/>
            </w:tcBorders>
            <w:vAlign w:val="top"/>
          </w:tcPr>
          <w:p w14:paraId="3B8F7CFB">
            <w:pPr>
              <w:spacing w:line="352" w:lineRule="auto"/>
              <w:rPr>
                <w:rFonts w:ascii="Arial"/>
                <w:sz w:val="21"/>
              </w:rPr>
            </w:pPr>
          </w:p>
          <w:p w14:paraId="3255B4F0">
            <w:pPr>
              <w:spacing w:line="352" w:lineRule="auto"/>
              <w:rPr>
                <w:rFonts w:ascii="Arial"/>
                <w:sz w:val="21"/>
              </w:rPr>
            </w:pPr>
          </w:p>
          <w:p w14:paraId="373CF63A">
            <w:pPr>
              <w:spacing w:before="78" w:line="242" w:lineRule="auto"/>
              <w:ind w:left="299" w:right="2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效益指标</w:t>
            </w:r>
          </w:p>
        </w:tc>
        <w:tc>
          <w:tcPr>
            <w:tcW w:w="2010" w:type="dxa"/>
            <w:vAlign w:val="top"/>
          </w:tcPr>
          <w:p w14:paraId="6CA64D3D">
            <w:pPr>
              <w:spacing w:line="314" w:lineRule="auto"/>
              <w:rPr>
                <w:rFonts w:ascii="Arial"/>
                <w:sz w:val="21"/>
              </w:rPr>
            </w:pPr>
          </w:p>
          <w:p w14:paraId="352AD502">
            <w:pPr>
              <w:spacing w:before="71" w:line="217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经济效益指标</w:t>
            </w:r>
          </w:p>
        </w:tc>
        <w:tc>
          <w:tcPr>
            <w:tcW w:w="2441" w:type="dxa"/>
            <w:vAlign w:val="top"/>
          </w:tcPr>
          <w:p w14:paraId="36F7363E">
            <w:pPr>
              <w:spacing w:line="315" w:lineRule="auto"/>
              <w:rPr>
                <w:rFonts w:ascii="Arial"/>
                <w:sz w:val="21"/>
              </w:rPr>
            </w:pPr>
          </w:p>
          <w:p w14:paraId="210A7169">
            <w:pPr>
              <w:spacing w:before="71" w:line="217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受益对象收入明显提高</w:t>
            </w:r>
          </w:p>
        </w:tc>
        <w:tc>
          <w:tcPr>
            <w:tcW w:w="1068" w:type="dxa"/>
            <w:vAlign w:val="top"/>
          </w:tcPr>
          <w:p w14:paraId="5E096421">
            <w:pPr>
              <w:spacing w:line="314" w:lineRule="auto"/>
              <w:rPr>
                <w:rFonts w:ascii="Arial"/>
                <w:sz w:val="21"/>
              </w:rPr>
            </w:pPr>
          </w:p>
          <w:p w14:paraId="002830AB">
            <w:pPr>
              <w:spacing w:before="72" w:line="216" w:lineRule="auto"/>
              <w:ind w:left="32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定性</w:t>
            </w:r>
          </w:p>
        </w:tc>
        <w:tc>
          <w:tcPr>
            <w:tcW w:w="1294" w:type="dxa"/>
            <w:vAlign w:val="top"/>
          </w:tcPr>
          <w:p w14:paraId="27765685">
            <w:pPr>
              <w:spacing w:line="315" w:lineRule="auto"/>
              <w:rPr>
                <w:rFonts w:ascii="Arial"/>
                <w:sz w:val="21"/>
              </w:rPr>
            </w:pPr>
          </w:p>
          <w:p w14:paraId="262A94F2">
            <w:pPr>
              <w:spacing w:before="71" w:line="220" w:lineRule="auto"/>
              <w:ind w:left="4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提高</w:t>
            </w:r>
          </w:p>
        </w:tc>
        <w:tc>
          <w:tcPr>
            <w:tcW w:w="863" w:type="dxa"/>
            <w:vAlign w:val="top"/>
          </w:tcPr>
          <w:p w14:paraId="6E128A45">
            <w:pPr>
              <w:rPr>
                <w:rFonts w:ascii="Arial"/>
                <w:sz w:val="21"/>
              </w:rPr>
            </w:pPr>
          </w:p>
        </w:tc>
      </w:tr>
      <w:tr w14:paraId="14DA08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067" w:type="dxa"/>
            <w:vMerge w:val="continue"/>
            <w:tcBorders>
              <w:top w:val="nil"/>
            </w:tcBorders>
            <w:vAlign w:val="top"/>
          </w:tcPr>
          <w:p w14:paraId="4550E156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1DF389E3">
            <w:pPr>
              <w:spacing w:line="379" w:lineRule="auto"/>
              <w:rPr>
                <w:rFonts w:ascii="Arial"/>
                <w:sz w:val="21"/>
              </w:rPr>
            </w:pPr>
          </w:p>
          <w:p w14:paraId="7EE3712C">
            <w:pPr>
              <w:spacing w:before="72" w:line="218" w:lineRule="auto"/>
              <w:ind w:left="11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441" w:type="dxa"/>
            <w:vAlign w:val="top"/>
          </w:tcPr>
          <w:p w14:paraId="2B15BD73">
            <w:pPr>
              <w:spacing w:before="296" w:line="264" w:lineRule="auto"/>
              <w:ind w:left="125" w:right="131" w:hanging="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受益村基础设施条件明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显改善</w:t>
            </w:r>
          </w:p>
        </w:tc>
        <w:tc>
          <w:tcPr>
            <w:tcW w:w="1068" w:type="dxa"/>
            <w:vAlign w:val="top"/>
          </w:tcPr>
          <w:p w14:paraId="0338D041">
            <w:pPr>
              <w:spacing w:line="379" w:lineRule="auto"/>
              <w:rPr>
                <w:rFonts w:ascii="Arial"/>
                <w:sz w:val="21"/>
              </w:rPr>
            </w:pPr>
          </w:p>
          <w:p w14:paraId="09A1AA79">
            <w:pPr>
              <w:spacing w:before="71" w:line="216" w:lineRule="auto"/>
              <w:ind w:left="32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定性</w:t>
            </w:r>
          </w:p>
        </w:tc>
        <w:tc>
          <w:tcPr>
            <w:tcW w:w="1294" w:type="dxa"/>
            <w:vAlign w:val="top"/>
          </w:tcPr>
          <w:p w14:paraId="22769EF8">
            <w:pPr>
              <w:spacing w:line="379" w:lineRule="auto"/>
              <w:rPr>
                <w:rFonts w:ascii="Arial"/>
                <w:sz w:val="21"/>
              </w:rPr>
            </w:pPr>
          </w:p>
          <w:p w14:paraId="34A473A2">
            <w:pPr>
              <w:spacing w:before="71" w:line="219" w:lineRule="auto"/>
              <w:ind w:left="45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6"/>
                <w:sz w:val="22"/>
                <w:szCs w:val="22"/>
              </w:rPr>
              <w:t>改善</w:t>
            </w:r>
          </w:p>
        </w:tc>
        <w:tc>
          <w:tcPr>
            <w:tcW w:w="863" w:type="dxa"/>
            <w:vAlign w:val="top"/>
          </w:tcPr>
          <w:p w14:paraId="4E09D0F8">
            <w:pPr>
              <w:rPr>
                <w:rFonts w:ascii="Arial"/>
                <w:sz w:val="21"/>
              </w:rPr>
            </w:pPr>
          </w:p>
        </w:tc>
      </w:tr>
      <w:tr w14:paraId="1E4B2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067" w:type="dxa"/>
            <w:vAlign w:val="top"/>
          </w:tcPr>
          <w:p w14:paraId="66DA1323">
            <w:pPr>
              <w:spacing w:before="249" w:line="242" w:lineRule="auto"/>
              <w:ind w:left="299" w:right="170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满意度指标</w:t>
            </w:r>
          </w:p>
        </w:tc>
        <w:tc>
          <w:tcPr>
            <w:tcW w:w="2010" w:type="dxa"/>
            <w:vAlign w:val="top"/>
          </w:tcPr>
          <w:p w14:paraId="31E77904">
            <w:pPr>
              <w:spacing w:before="258" w:line="264" w:lineRule="auto"/>
              <w:ind w:left="109" w:right="140" w:firstLine="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服务对象满意度指</w:t>
            </w:r>
            <w:r>
              <w:rPr>
                <w:rFonts w:ascii="仿宋" w:hAnsi="仿宋" w:eastAsia="仿宋" w:cs="仿宋"/>
                <w:sz w:val="22"/>
                <w:szCs w:val="22"/>
              </w:rPr>
              <w:t>标</w:t>
            </w:r>
          </w:p>
        </w:tc>
        <w:tc>
          <w:tcPr>
            <w:tcW w:w="2441" w:type="dxa"/>
            <w:vAlign w:val="top"/>
          </w:tcPr>
          <w:p w14:paraId="362D2ECB">
            <w:pPr>
              <w:spacing w:line="340" w:lineRule="auto"/>
              <w:rPr>
                <w:rFonts w:ascii="Arial"/>
                <w:sz w:val="21"/>
              </w:rPr>
            </w:pPr>
          </w:p>
          <w:p w14:paraId="4F791982">
            <w:pPr>
              <w:spacing w:before="72" w:line="217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受益对象满意度</w:t>
            </w:r>
          </w:p>
        </w:tc>
        <w:tc>
          <w:tcPr>
            <w:tcW w:w="1068" w:type="dxa"/>
            <w:vAlign w:val="top"/>
          </w:tcPr>
          <w:p w14:paraId="6FC6E014">
            <w:pPr>
              <w:spacing w:line="402" w:lineRule="auto"/>
              <w:rPr>
                <w:rFonts w:ascii="Arial"/>
                <w:sz w:val="21"/>
              </w:rPr>
            </w:pPr>
          </w:p>
          <w:p w14:paraId="213CCE29">
            <w:pPr>
              <w:pStyle w:val="6"/>
              <w:spacing w:before="63" w:line="174" w:lineRule="auto"/>
              <w:ind w:left="473"/>
            </w:pPr>
            <w:r>
              <w:t>≥</w:t>
            </w:r>
          </w:p>
        </w:tc>
        <w:tc>
          <w:tcPr>
            <w:tcW w:w="1294" w:type="dxa"/>
            <w:vAlign w:val="top"/>
          </w:tcPr>
          <w:p w14:paraId="5CAE2EFE">
            <w:pPr>
              <w:spacing w:line="386" w:lineRule="auto"/>
              <w:rPr>
                <w:rFonts w:ascii="Arial"/>
                <w:sz w:val="21"/>
              </w:rPr>
            </w:pPr>
          </w:p>
          <w:p w14:paraId="62327668">
            <w:pPr>
              <w:pStyle w:val="6"/>
              <w:spacing w:before="63" w:line="189" w:lineRule="auto"/>
              <w:ind w:left="544"/>
            </w:pPr>
            <w:r>
              <w:rPr>
                <w:spacing w:val="-2"/>
              </w:rPr>
              <w:t>95</w:t>
            </w:r>
          </w:p>
        </w:tc>
        <w:tc>
          <w:tcPr>
            <w:tcW w:w="863" w:type="dxa"/>
            <w:vAlign w:val="top"/>
          </w:tcPr>
          <w:p w14:paraId="70AB5D10">
            <w:pPr>
              <w:spacing w:line="386" w:lineRule="auto"/>
              <w:rPr>
                <w:rFonts w:ascii="Arial"/>
                <w:sz w:val="21"/>
              </w:rPr>
            </w:pPr>
          </w:p>
          <w:p w14:paraId="61865771">
            <w:pPr>
              <w:pStyle w:val="6"/>
              <w:spacing w:before="63" w:line="189" w:lineRule="auto"/>
              <w:ind w:left="345"/>
            </w:pPr>
            <w:r>
              <w:t>%</w:t>
            </w:r>
          </w:p>
        </w:tc>
      </w:tr>
    </w:tbl>
    <w:p w14:paraId="7E035BAC">
      <w:pPr>
        <w:rPr>
          <w:rFonts w:ascii="Arial"/>
          <w:sz w:val="21"/>
        </w:rPr>
      </w:pPr>
    </w:p>
    <w:p w14:paraId="32B6A55F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8"/>
          <w:pgMar w:top="1431" w:right="1579" w:bottom="1386" w:left="1578" w:header="0" w:footer="1022" w:gutter="0"/>
          <w:cols w:space="720" w:num="1"/>
        </w:sectPr>
      </w:pPr>
    </w:p>
    <w:p w14:paraId="61E518C1">
      <w:pPr>
        <w:spacing w:line="279" w:lineRule="auto"/>
        <w:rPr>
          <w:rFonts w:ascii="Arial"/>
          <w:sz w:val="21"/>
        </w:rPr>
      </w:pPr>
    </w:p>
    <w:p w14:paraId="1D0919C3">
      <w:pPr>
        <w:spacing w:line="280" w:lineRule="auto"/>
        <w:rPr>
          <w:rFonts w:ascii="Arial"/>
          <w:sz w:val="21"/>
        </w:rPr>
      </w:pPr>
    </w:p>
    <w:p w14:paraId="68DFF85D">
      <w:pPr>
        <w:spacing w:before="189" w:line="176" w:lineRule="auto"/>
        <w:ind w:left="33"/>
        <w:rPr>
          <w:rFonts w:ascii="微软雅黑" w:hAnsi="微软雅黑" w:eastAsia="微软雅黑" w:cs="微软雅黑"/>
          <w:sz w:val="44"/>
          <w:szCs w:val="44"/>
        </w:rPr>
      </w:pPr>
      <w:bookmarkStart w:id="2" w:name="bookmark42"/>
      <w:bookmarkEnd w:id="2"/>
      <w:r>
        <w:rPr>
          <w:rFonts w:ascii="微软雅黑" w:hAnsi="微软雅黑" w:eastAsia="微软雅黑" w:cs="微软雅黑"/>
          <w:spacing w:val="6"/>
          <w:sz w:val="44"/>
          <w:szCs w:val="44"/>
        </w:rPr>
        <w:t>汝州市</w:t>
      </w:r>
      <w:r>
        <w:rPr>
          <w:rFonts w:ascii="Arial" w:hAnsi="Arial" w:eastAsia="Arial" w:cs="Arial"/>
          <w:spacing w:val="6"/>
          <w:sz w:val="44"/>
          <w:szCs w:val="44"/>
        </w:rPr>
        <w:t xml:space="preserve">( </w:t>
      </w:r>
      <w:r>
        <w:rPr>
          <w:rFonts w:ascii="Times New Roman" w:hAnsi="Times New Roman" w:eastAsia="Times New Roman" w:cs="Times New Roman"/>
          <w:spacing w:val="6"/>
          <w:sz w:val="43"/>
          <w:szCs w:val="43"/>
        </w:rPr>
        <w:t>2026</w:t>
      </w:r>
      <w:r>
        <w:rPr>
          <w:rFonts w:ascii="微软雅黑" w:hAnsi="微软雅黑" w:eastAsia="微软雅黑" w:cs="微软雅黑"/>
          <w:spacing w:val="6"/>
          <w:sz w:val="44"/>
          <w:szCs w:val="44"/>
        </w:rPr>
        <w:t>年度)财政支出绩效目标申报表</w:t>
      </w:r>
    </w:p>
    <w:p w14:paraId="388647CB">
      <w:pPr>
        <w:pStyle w:val="2"/>
        <w:spacing w:before="220" w:line="211" w:lineRule="auto"/>
        <w:ind w:left="44"/>
        <w:rPr>
          <w:sz w:val="28"/>
          <w:szCs w:val="28"/>
        </w:rPr>
      </w:pPr>
      <w:r>
        <w:rPr>
          <w:spacing w:val="-3"/>
          <w:sz w:val="28"/>
          <w:szCs w:val="28"/>
        </w:rPr>
        <w:t>填报单位（盖章</w:t>
      </w:r>
      <w:r>
        <w:rPr>
          <w:spacing w:val="18"/>
          <w:sz w:val="28"/>
          <w:szCs w:val="28"/>
        </w:rPr>
        <w:t>）：</w:t>
      </w:r>
      <w:r>
        <w:rPr>
          <w:spacing w:val="-3"/>
          <w:sz w:val="28"/>
          <w:szCs w:val="28"/>
        </w:rPr>
        <w:t>汝州市移民保障中心</w:t>
      </w:r>
    </w:p>
    <w:tbl>
      <w:tblPr>
        <w:tblStyle w:val="5"/>
        <w:tblW w:w="89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2"/>
        <w:gridCol w:w="2088"/>
        <w:gridCol w:w="2461"/>
        <w:gridCol w:w="1922"/>
      </w:tblGrid>
      <w:tr w14:paraId="32C0C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432" w:type="dxa"/>
            <w:vAlign w:val="top"/>
          </w:tcPr>
          <w:p w14:paraId="46D6FB12">
            <w:pPr>
              <w:spacing w:before="86" w:line="217" w:lineRule="auto"/>
              <w:ind w:left="7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项目名称</w:t>
            </w:r>
          </w:p>
        </w:tc>
        <w:tc>
          <w:tcPr>
            <w:tcW w:w="6471" w:type="dxa"/>
            <w:gridSpan w:val="3"/>
            <w:vAlign w:val="top"/>
          </w:tcPr>
          <w:p w14:paraId="728A2E1C">
            <w:pPr>
              <w:spacing w:before="87" w:line="217" w:lineRule="auto"/>
              <w:ind w:left="115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大中型水库移民后期扶持基金（移民补助）</w:t>
            </w:r>
          </w:p>
        </w:tc>
      </w:tr>
      <w:tr w14:paraId="29A1D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432" w:type="dxa"/>
            <w:vAlign w:val="top"/>
          </w:tcPr>
          <w:p w14:paraId="5CE0FC6F">
            <w:pPr>
              <w:spacing w:before="83" w:line="218" w:lineRule="auto"/>
              <w:ind w:left="7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项目类型</w:t>
            </w:r>
          </w:p>
        </w:tc>
        <w:tc>
          <w:tcPr>
            <w:tcW w:w="6471" w:type="dxa"/>
            <w:gridSpan w:val="3"/>
            <w:vAlign w:val="top"/>
          </w:tcPr>
          <w:p w14:paraId="15EDBAA6">
            <w:pPr>
              <w:spacing w:before="70" w:line="226" w:lineRule="auto"/>
              <w:ind w:left="2068"/>
              <w:rPr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一般性项目</w:t>
            </w:r>
            <w:r>
              <w:rPr>
                <w:rFonts w:ascii="Wingdings" w:hAnsi="Wingdings" w:eastAsia="Wingdings" w:cs="Wingdings"/>
                <w:spacing w:val="-3"/>
                <w:sz w:val="22"/>
                <w:szCs w:val="22"/>
              </w:rPr>
              <w:t>o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专项资金</w:t>
            </w:r>
            <w:r>
              <w:rPr>
                <w:position w:val="-4"/>
                <w:sz w:val="22"/>
                <w:szCs w:val="22"/>
              </w:rPr>
              <w:drawing>
                <wp:inline distT="0" distB="0" distL="0" distR="0">
                  <wp:extent cx="123190" cy="154940"/>
                  <wp:effectExtent l="0" t="0" r="10160" b="17145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6" cy="15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229F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432" w:type="dxa"/>
            <w:vAlign w:val="top"/>
          </w:tcPr>
          <w:p w14:paraId="3EC727B4">
            <w:pPr>
              <w:spacing w:before="82" w:line="219" w:lineRule="auto"/>
              <w:ind w:left="7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资金用途</w:t>
            </w:r>
          </w:p>
        </w:tc>
        <w:tc>
          <w:tcPr>
            <w:tcW w:w="6471" w:type="dxa"/>
            <w:gridSpan w:val="3"/>
            <w:vAlign w:val="top"/>
          </w:tcPr>
          <w:p w14:paraId="2EB89994">
            <w:pPr>
              <w:spacing w:before="82" w:line="217" w:lineRule="auto"/>
              <w:ind w:left="236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专项用于移民补助</w:t>
            </w:r>
          </w:p>
        </w:tc>
      </w:tr>
      <w:tr w14:paraId="3E470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432" w:type="dxa"/>
            <w:vAlign w:val="top"/>
          </w:tcPr>
          <w:p w14:paraId="67DDF036">
            <w:pPr>
              <w:spacing w:before="84" w:line="219" w:lineRule="auto"/>
              <w:ind w:left="6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项目负责人</w:t>
            </w:r>
          </w:p>
        </w:tc>
        <w:tc>
          <w:tcPr>
            <w:tcW w:w="2088" w:type="dxa"/>
            <w:vAlign w:val="top"/>
          </w:tcPr>
          <w:p w14:paraId="3797B384">
            <w:pPr>
              <w:spacing w:before="83" w:line="218" w:lineRule="auto"/>
              <w:ind w:left="72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邵</w:t>
            </w:r>
            <w:r>
              <w:rPr>
                <w:rFonts w:hint="eastAsia" w:ascii="仿宋" w:hAnsi="仿宋" w:eastAsia="仿宋" w:cs="仿宋"/>
                <w:spacing w:val="-5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超</w:t>
            </w:r>
          </w:p>
        </w:tc>
        <w:tc>
          <w:tcPr>
            <w:tcW w:w="2461" w:type="dxa"/>
            <w:vAlign w:val="top"/>
          </w:tcPr>
          <w:p w14:paraId="06B58E59">
            <w:pPr>
              <w:spacing w:before="83" w:line="220" w:lineRule="auto"/>
              <w:ind w:left="90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联系人</w:t>
            </w:r>
          </w:p>
        </w:tc>
        <w:tc>
          <w:tcPr>
            <w:tcW w:w="1922" w:type="dxa"/>
            <w:vAlign w:val="top"/>
          </w:tcPr>
          <w:p w14:paraId="1F185CB0">
            <w:pPr>
              <w:spacing w:before="83" w:line="217" w:lineRule="auto"/>
              <w:ind w:left="64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杨</w:t>
            </w: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卫</w:t>
            </w:r>
          </w:p>
        </w:tc>
      </w:tr>
      <w:tr w14:paraId="0450E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432" w:type="dxa"/>
            <w:vAlign w:val="top"/>
          </w:tcPr>
          <w:p w14:paraId="7D05F783">
            <w:pPr>
              <w:spacing w:before="82" w:line="219" w:lineRule="auto"/>
              <w:ind w:left="78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联系电话</w:t>
            </w:r>
          </w:p>
        </w:tc>
        <w:tc>
          <w:tcPr>
            <w:tcW w:w="6471" w:type="dxa"/>
            <w:gridSpan w:val="3"/>
            <w:vAlign w:val="top"/>
          </w:tcPr>
          <w:p w14:paraId="02F8B38E">
            <w:pPr>
              <w:pStyle w:val="6"/>
              <w:spacing w:before="119" w:line="189" w:lineRule="auto"/>
              <w:ind w:left="2652"/>
            </w:pPr>
            <w:r>
              <w:rPr>
                <w:spacing w:val="-3"/>
              </w:rPr>
              <w:t>137</w:t>
            </w:r>
            <w:r>
              <w:rPr>
                <w:rFonts w:hint="eastAsia" w:eastAsia="宋体"/>
                <w:spacing w:val="-3"/>
                <w:lang w:val="en-US" w:eastAsia="zh-CN"/>
              </w:rPr>
              <w:t>****</w:t>
            </w:r>
            <w:r>
              <w:rPr>
                <w:spacing w:val="-3"/>
              </w:rPr>
              <w:t>5568</w:t>
            </w:r>
          </w:p>
        </w:tc>
      </w:tr>
      <w:tr w14:paraId="588B8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432" w:type="dxa"/>
            <w:vAlign w:val="top"/>
          </w:tcPr>
          <w:p w14:paraId="6E9A0C0E">
            <w:pPr>
              <w:spacing w:before="84" w:line="218" w:lineRule="auto"/>
              <w:ind w:left="78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开始时间</w:t>
            </w:r>
          </w:p>
        </w:tc>
        <w:tc>
          <w:tcPr>
            <w:tcW w:w="2088" w:type="dxa"/>
            <w:vAlign w:val="top"/>
          </w:tcPr>
          <w:p w14:paraId="7B64AE80">
            <w:pPr>
              <w:pStyle w:val="6"/>
              <w:spacing w:before="118" w:line="189" w:lineRule="auto"/>
              <w:ind w:left="550"/>
            </w:pPr>
            <w:r>
              <w:rPr>
                <w:spacing w:val="-1"/>
              </w:rPr>
              <w:t>2026.01.01</w:t>
            </w:r>
          </w:p>
        </w:tc>
        <w:tc>
          <w:tcPr>
            <w:tcW w:w="2461" w:type="dxa"/>
            <w:vAlign w:val="top"/>
          </w:tcPr>
          <w:p w14:paraId="10CB6A4E">
            <w:pPr>
              <w:spacing w:before="83" w:line="216" w:lineRule="auto"/>
              <w:ind w:left="80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结束时间</w:t>
            </w:r>
          </w:p>
        </w:tc>
        <w:tc>
          <w:tcPr>
            <w:tcW w:w="1922" w:type="dxa"/>
            <w:vAlign w:val="top"/>
          </w:tcPr>
          <w:p w14:paraId="2D8C58D2">
            <w:pPr>
              <w:pStyle w:val="6"/>
              <w:spacing w:before="118" w:line="189" w:lineRule="auto"/>
              <w:ind w:left="468"/>
            </w:pPr>
            <w:r>
              <w:rPr>
                <w:spacing w:val="-1"/>
              </w:rPr>
              <w:t>2026.12.31</w:t>
            </w:r>
          </w:p>
        </w:tc>
      </w:tr>
      <w:tr w14:paraId="24A2D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432" w:type="dxa"/>
            <w:vAlign w:val="top"/>
          </w:tcPr>
          <w:p w14:paraId="37D2EFF6">
            <w:pPr>
              <w:spacing w:before="82" w:line="219" w:lineRule="auto"/>
              <w:ind w:left="2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项目总金额（万元）</w:t>
            </w:r>
          </w:p>
        </w:tc>
        <w:tc>
          <w:tcPr>
            <w:tcW w:w="2088" w:type="dxa"/>
            <w:vAlign w:val="top"/>
          </w:tcPr>
          <w:p w14:paraId="13C76B40">
            <w:pPr>
              <w:pStyle w:val="6"/>
              <w:spacing w:before="128" w:line="195" w:lineRule="auto"/>
              <w:ind w:left="81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567.6</w:t>
            </w:r>
          </w:p>
        </w:tc>
        <w:tc>
          <w:tcPr>
            <w:tcW w:w="2461" w:type="dxa"/>
            <w:vAlign w:val="top"/>
          </w:tcPr>
          <w:p w14:paraId="34CB6BCC">
            <w:pPr>
              <w:spacing w:before="83" w:line="218" w:lineRule="auto"/>
              <w:jc w:val="righ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2"/>
                <w:szCs w:val="22"/>
              </w:rPr>
              <w:t>项目本年度金额（万元）</w:t>
            </w:r>
          </w:p>
        </w:tc>
        <w:tc>
          <w:tcPr>
            <w:tcW w:w="1922" w:type="dxa"/>
            <w:vAlign w:val="top"/>
          </w:tcPr>
          <w:p w14:paraId="2EE299C5">
            <w:pPr>
              <w:pStyle w:val="6"/>
              <w:spacing w:before="128" w:line="195" w:lineRule="auto"/>
              <w:ind w:left="73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567.6</w:t>
            </w:r>
          </w:p>
        </w:tc>
      </w:tr>
      <w:tr w14:paraId="44E9AA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903" w:type="dxa"/>
            <w:gridSpan w:val="4"/>
            <w:vAlign w:val="top"/>
          </w:tcPr>
          <w:p w14:paraId="2434565E">
            <w:pPr>
              <w:spacing w:before="81" w:line="217" w:lineRule="auto"/>
              <w:ind w:left="379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项目详细信息</w:t>
            </w:r>
          </w:p>
        </w:tc>
      </w:tr>
      <w:tr w14:paraId="68630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2432" w:type="dxa"/>
            <w:vAlign w:val="top"/>
          </w:tcPr>
          <w:p w14:paraId="4DB40A58">
            <w:pPr>
              <w:spacing w:line="257" w:lineRule="auto"/>
              <w:rPr>
                <w:rFonts w:ascii="Arial"/>
                <w:sz w:val="21"/>
              </w:rPr>
            </w:pPr>
          </w:p>
          <w:p w14:paraId="48870159">
            <w:pPr>
              <w:spacing w:line="258" w:lineRule="auto"/>
              <w:rPr>
                <w:rFonts w:ascii="Arial"/>
                <w:sz w:val="21"/>
              </w:rPr>
            </w:pPr>
          </w:p>
          <w:p w14:paraId="115BB2F8">
            <w:pPr>
              <w:spacing w:before="71" w:line="218" w:lineRule="auto"/>
              <w:ind w:left="78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项目概况</w:t>
            </w:r>
          </w:p>
        </w:tc>
        <w:tc>
          <w:tcPr>
            <w:tcW w:w="6471" w:type="dxa"/>
            <w:gridSpan w:val="3"/>
            <w:vAlign w:val="top"/>
          </w:tcPr>
          <w:p w14:paraId="35AC3642">
            <w:pPr>
              <w:spacing w:before="279" w:line="262" w:lineRule="auto"/>
              <w:ind w:left="116" w:right="106" w:firstLine="8"/>
              <w:jc w:val="both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汝州市大中型水库移民后期扶持基金（移民补助）用于解决大中</w:t>
            </w:r>
            <w:r>
              <w:rPr>
                <w:rFonts w:ascii="仿宋" w:hAnsi="仿宋" w:eastAsia="仿宋" w:cs="仿宋"/>
                <w:spacing w:val="3"/>
                <w:sz w:val="22"/>
                <w:szCs w:val="22"/>
              </w:rPr>
              <w:t>型水库农村移民基本生活需求和突出问题，不断提高移民收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入水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平，保障移民安置区社会稳定。</w:t>
            </w:r>
          </w:p>
        </w:tc>
      </w:tr>
      <w:tr w14:paraId="406CA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2432" w:type="dxa"/>
            <w:vAlign w:val="top"/>
          </w:tcPr>
          <w:p w14:paraId="3ECAAAF8">
            <w:pPr>
              <w:spacing w:line="258" w:lineRule="auto"/>
              <w:rPr>
                <w:rFonts w:ascii="Arial"/>
                <w:sz w:val="21"/>
              </w:rPr>
            </w:pPr>
          </w:p>
          <w:p w14:paraId="7CB4AD8F">
            <w:pPr>
              <w:spacing w:line="259" w:lineRule="auto"/>
              <w:rPr>
                <w:rFonts w:ascii="Arial"/>
                <w:sz w:val="21"/>
              </w:rPr>
            </w:pPr>
          </w:p>
          <w:p w14:paraId="745CC855">
            <w:pPr>
              <w:spacing w:line="259" w:lineRule="auto"/>
              <w:rPr>
                <w:rFonts w:ascii="Arial"/>
                <w:sz w:val="21"/>
              </w:rPr>
            </w:pPr>
          </w:p>
          <w:p w14:paraId="53CF52ED">
            <w:pPr>
              <w:spacing w:before="71" w:line="219" w:lineRule="auto"/>
              <w:ind w:left="7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立项依据</w:t>
            </w:r>
          </w:p>
        </w:tc>
        <w:tc>
          <w:tcPr>
            <w:tcW w:w="6471" w:type="dxa"/>
            <w:gridSpan w:val="3"/>
            <w:vAlign w:val="top"/>
          </w:tcPr>
          <w:p w14:paraId="7E59FDD7">
            <w:pPr>
              <w:spacing w:line="468" w:lineRule="auto"/>
              <w:rPr>
                <w:rFonts w:ascii="Arial"/>
                <w:sz w:val="21"/>
              </w:rPr>
            </w:pPr>
          </w:p>
          <w:p w14:paraId="3752EDB0">
            <w:pPr>
              <w:pStyle w:val="6"/>
              <w:spacing w:before="71" w:line="263" w:lineRule="auto"/>
              <w:ind w:left="105" w:right="104"/>
              <w:jc w:val="both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3"/>
              </w:rPr>
              <w:t>《国务院关于完善大中型水库移民后期扶持政策的意见》（国发</w:t>
            </w:r>
            <w:r>
              <w:rPr>
                <w:rFonts w:ascii="仿宋" w:hAnsi="仿宋" w:eastAsia="仿宋" w:cs="仿宋"/>
                <w:spacing w:val="-3"/>
              </w:rPr>
              <w:t>〔</w:t>
            </w:r>
            <w:r>
              <w:rPr>
                <w:spacing w:val="-3"/>
              </w:rPr>
              <w:t>2006</w:t>
            </w:r>
            <w:r>
              <w:rPr>
                <w:rFonts w:ascii="仿宋" w:hAnsi="仿宋" w:eastAsia="仿宋" w:cs="仿宋"/>
                <w:spacing w:val="-3"/>
              </w:rPr>
              <w:t>〕</w:t>
            </w:r>
            <w:r>
              <w:rPr>
                <w:spacing w:val="-3"/>
              </w:rPr>
              <w:t>17</w:t>
            </w:r>
            <w:r>
              <w:rPr>
                <w:spacing w:val="18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>号）和《河南省人民政府关于印发</w:t>
            </w:r>
            <w:r>
              <w:rPr>
                <w:spacing w:val="-3"/>
              </w:rPr>
              <w:t>&lt;</w:t>
            </w:r>
            <w:r>
              <w:rPr>
                <w:rFonts w:ascii="仿宋" w:hAnsi="仿宋" w:eastAsia="仿宋" w:cs="仿宋"/>
                <w:spacing w:val="-3"/>
              </w:rPr>
              <w:t>河南</w:t>
            </w:r>
            <w:r>
              <w:rPr>
                <w:rFonts w:ascii="仿宋" w:hAnsi="仿宋" w:eastAsia="仿宋" w:cs="仿宋"/>
                <w:spacing w:val="-4"/>
              </w:rPr>
              <w:t>省完善大中型</w:t>
            </w:r>
            <w:r>
              <w:rPr>
                <w:rFonts w:ascii="仿宋" w:hAnsi="仿宋" w:eastAsia="仿宋" w:cs="仿宋"/>
                <w:spacing w:val="-1"/>
              </w:rPr>
              <w:t>水库移民后期扶持政策实施方案</w:t>
            </w:r>
            <w:r>
              <w:rPr>
                <w:spacing w:val="-1"/>
              </w:rPr>
              <w:t>&gt;</w:t>
            </w:r>
            <w:r>
              <w:rPr>
                <w:rFonts w:ascii="仿宋" w:hAnsi="仿宋" w:eastAsia="仿宋" w:cs="仿宋"/>
                <w:spacing w:val="-1"/>
              </w:rPr>
              <w:t>的通知》</w:t>
            </w:r>
          </w:p>
        </w:tc>
      </w:tr>
      <w:tr w14:paraId="2CA25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2432" w:type="dxa"/>
            <w:vAlign w:val="top"/>
          </w:tcPr>
          <w:p w14:paraId="7C53224B">
            <w:pPr>
              <w:spacing w:line="280" w:lineRule="auto"/>
              <w:rPr>
                <w:rFonts w:ascii="Arial"/>
                <w:sz w:val="21"/>
              </w:rPr>
            </w:pPr>
          </w:p>
          <w:p w14:paraId="757A6DDC">
            <w:pPr>
              <w:spacing w:line="281" w:lineRule="auto"/>
              <w:rPr>
                <w:rFonts w:ascii="Arial"/>
                <w:sz w:val="21"/>
              </w:rPr>
            </w:pPr>
          </w:p>
          <w:p w14:paraId="7EB8D048">
            <w:pPr>
              <w:spacing w:before="71" w:line="216" w:lineRule="auto"/>
              <w:ind w:left="34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项目设立的必要性</w:t>
            </w:r>
          </w:p>
        </w:tc>
        <w:tc>
          <w:tcPr>
            <w:tcW w:w="6471" w:type="dxa"/>
            <w:gridSpan w:val="3"/>
            <w:vAlign w:val="top"/>
          </w:tcPr>
          <w:p w14:paraId="090E6D84">
            <w:pPr>
              <w:spacing w:line="250" w:lineRule="auto"/>
              <w:rPr>
                <w:rFonts w:ascii="Arial"/>
                <w:sz w:val="21"/>
              </w:rPr>
            </w:pPr>
          </w:p>
          <w:p w14:paraId="033692F7">
            <w:pPr>
              <w:pStyle w:val="6"/>
              <w:spacing w:before="72" w:line="262" w:lineRule="auto"/>
              <w:ind w:left="120" w:right="106"/>
              <w:jc w:val="both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为切实保障大中型水库农村移民群众基本生活，我市</w:t>
            </w:r>
            <w:r>
              <w:rPr>
                <w:rFonts w:ascii="仿宋" w:hAnsi="仿宋" w:eastAsia="仿宋" w:cs="仿宋"/>
                <w:spacing w:val="-49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2"/>
              </w:rPr>
              <w:t xml:space="preserve">026 </w:t>
            </w:r>
            <w:r>
              <w:rPr>
                <w:rFonts w:ascii="仿宋" w:hAnsi="仿宋" w:eastAsia="仿宋" w:cs="仿宋"/>
                <w:spacing w:val="-2"/>
              </w:rPr>
              <w:t>年大中</w:t>
            </w:r>
            <w:r>
              <w:rPr>
                <w:rFonts w:ascii="仿宋" w:hAnsi="仿宋" w:eastAsia="仿宋" w:cs="仿宋"/>
                <w:spacing w:val="1"/>
              </w:rPr>
              <w:t>型水库后期扶持移民核定人口</w:t>
            </w:r>
            <w:r>
              <w:rPr>
                <w:rFonts w:ascii="仿宋" w:hAnsi="仿宋" w:eastAsia="仿宋" w:cs="仿宋"/>
                <w:spacing w:val="-14"/>
              </w:rPr>
              <w:t xml:space="preserve"> </w:t>
            </w:r>
            <w:r>
              <w:rPr>
                <w:spacing w:val="1"/>
              </w:rPr>
              <w:t xml:space="preserve">16643 </w:t>
            </w:r>
            <w:r>
              <w:rPr>
                <w:rFonts w:ascii="仿宋" w:hAnsi="仿宋" w:eastAsia="仿宋" w:cs="仿宋"/>
                <w:spacing w:val="1"/>
              </w:rPr>
              <w:t>人，提高移民群众满意度，</w:t>
            </w:r>
            <w:r>
              <w:rPr>
                <w:rFonts w:ascii="仿宋" w:hAnsi="仿宋" w:eastAsia="仿宋" w:cs="仿宋"/>
                <w:spacing w:val="-2"/>
              </w:rPr>
              <w:t>维持库区及安置区社会稳定。</w:t>
            </w:r>
          </w:p>
        </w:tc>
      </w:tr>
      <w:tr w14:paraId="2DD55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2432" w:type="dxa"/>
            <w:vAlign w:val="top"/>
          </w:tcPr>
          <w:p w14:paraId="5AE9C2EE">
            <w:pPr>
              <w:spacing w:line="291" w:lineRule="auto"/>
              <w:rPr>
                <w:rFonts w:ascii="Arial"/>
                <w:sz w:val="21"/>
              </w:rPr>
            </w:pPr>
          </w:p>
          <w:p w14:paraId="1DDA0DED">
            <w:pPr>
              <w:spacing w:before="72" w:line="217" w:lineRule="auto"/>
              <w:ind w:left="34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项目配套制度措施</w:t>
            </w:r>
          </w:p>
        </w:tc>
        <w:tc>
          <w:tcPr>
            <w:tcW w:w="6471" w:type="dxa"/>
            <w:gridSpan w:val="3"/>
            <w:vAlign w:val="top"/>
          </w:tcPr>
          <w:p w14:paraId="7FDBA171">
            <w:pPr>
              <w:pStyle w:val="6"/>
              <w:spacing w:before="212" w:line="262" w:lineRule="auto"/>
              <w:ind w:left="113" w:right="106" w:firstLine="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4"/>
              </w:rPr>
              <w:t>大中型水库农村移民自</w:t>
            </w:r>
            <w:r>
              <w:rPr>
                <w:rFonts w:ascii="仿宋" w:hAnsi="仿宋" w:eastAsia="仿宋" w:cs="仿宋"/>
                <w:spacing w:val="-48"/>
              </w:rPr>
              <w:t xml:space="preserve"> </w:t>
            </w:r>
            <w:r>
              <w:rPr>
                <w:spacing w:val="4"/>
              </w:rPr>
              <w:t xml:space="preserve">2006 </w:t>
            </w:r>
            <w:r>
              <w:rPr>
                <w:rFonts w:ascii="仿宋" w:hAnsi="仿宋" w:eastAsia="仿宋" w:cs="仿宋"/>
                <w:spacing w:val="4"/>
              </w:rPr>
              <w:t>年下半年开始连续补助</w:t>
            </w:r>
            <w:r>
              <w:rPr>
                <w:spacing w:val="4"/>
              </w:rPr>
              <w:t>20</w:t>
            </w:r>
            <w:r>
              <w:rPr>
                <w:spacing w:val="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</w:rPr>
              <w:t>年，每人</w:t>
            </w:r>
            <w:r>
              <w:rPr>
                <w:rFonts w:ascii="仿宋" w:hAnsi="仿宋" w:eastAsia="仿宋" w:cs="仿宋"/>
                <w:spacing w:val="-2"/>
              </w:rPr>
              <w:t>每年补助</w:t>
            </w:r>
            <w:r>
              <w:rPr>
                <w:rFonts w:ascii="仿宋" w:hAnsi="仿宋" w:eastAsia="仿宋" w:cs="仿宋"/>
                <w:spacing w:val="-45"/>
              </w:rPr>
              <w:t xml:space="preserve"> </w:t>
            </w:r>
            <w:r>
              <w:rPr>
                <w:spacing w:val="-2"/>
              </w:rPr>
              <w:t>600</w:t>
            </w:r>
            <w:r>
              <w:rPr>
                <w:spacing w:val="1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元，最后半年补助标准调整为每人</w:t>
            </w:r>
            <w:r>
              <w:rPr>
                <w:rFonts w:ascii="仿宋" w:hAnsi="仿宋" w:eastAsia="仿宋" w:cs="仿宋"/>
                <w:spacing w:val="-46"/>
              </w:rPr>
              <w:t xml:space="preserve"> </w:t>
            </w:r>
            <w:r>
              <w:rPr>
                <w:spacing w:val="-2"/>
              </w:rPr>
              <w:t>30</w:t>
            </w:r>
            <w:r>
              <w:rPr>
                <w:spacing w:val="-3"/>
              </w:rPr>
              <w:t>0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>元。</w:t>
            </w:r>
          </w:p>
        </w:tc>
      </w:tr>
      <w:tr w14:paraId="57DB8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2432" w:type="dxa"/>
            <w:vAlign w:val="top"/>
          </w:tcPr>
          <w:p w14:paraId="421CF678">
            <w:pPr>
              <w:spacing w:line="346" w:lineRule="auto"/>
              <w:rPr>
                <w:rFonts w:ascii="Arial"/>
                <w:sz w:val="21"/>
              </w:rPr>
            </w:pPr>
          </w:p>
          <w:p w14:paraId="632D06BC">
            <w:pPr>
              <w:spacing w:before="71" w:line="222" w:lineRule="auto"/>
              <w:ind w:left="888" w:right="329" w:hanging="54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项目支出测算依据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及说明</w:t>
            </w:r>
          </w:p>
        </w:tc>
        <w:tc>
          <w:tcPr>
            <w:tcW w:w="6471" w:type="dxa"/>
            <w:gridSpan w:val="3"/>
            <w:vAlign w:val="top"/>
          </w:tcPr>
          <w:p w14:paraId="1AFAC173">
            <w:pPr>
              <w:pStyle w:val="6"/>
              <w:spacing w:before="240" w:line="262" w:lineRule="auto"/>
              <w:ind w:left="115" w:right="106" w:hanging="6"/>
              <w:jc w:val="both"/>
              <w:rPr>
                <w:rFonts w:ascii="仿宋" w:hAnsi="仿宋" w:eastAsia="仿宋" w:cs="仿宋"/>
              </w:rPr>
            </w:pPr>
            <w:r>
              <w:rPr>
                <w:spacing w:val="-1"/>
              </w:rPr>
              <w:t xml:space="preserve">2026 </w:t>
            </w:r>
            <w:r>
              <w:rPr>
                <w:rFonts w:ascii="仿宋" w:hAnsi="仿宋" w:eastAsia="仿宋" w:cs="仿宋"/>
                <w:spacing w:val="-1"/>
              </w:rPr>
              <w:t>年汝州市大中型水库后期扶持移民核定人口</w:t>
            </w:r>
            <w:r>
              <w:rPr>
                <w:rFonts w:ascii="仿宋" w:hAnsi="仿宋" w:eastAsia="仿宋" w:cs="仿宋"/>
                <w:spacing w:val="-26"/>
              </w:rPr>
              <w:t xml:space="preserve"> </w:t>
            </w:r>
            <w:r>
              <w:rPr>
                <w:spacing w:val="-1"/>
              </w:rPr>
              <w:t xml:space="preserve">16643 </w:t>
            </w:r>
            <w:r>
              <w:rPr>
                <w:rFonts w:ascii="仿宋" w:hAnsi="仿宋" w:eastAsia="仿宋" w:cs="仿宋"/>
                <w:spacing w:val="-1"/>
              </w:rPr>
              <w:t>人，项目</w:t>
            </w:r>
            <w:r>
              <w:rPr>
                <w:rFonts w:ascii="仿宋" w:hAnsi="仿宋" w:eastAsia="仿宋" w:cs="仿宋"/>
                <w:spacing w:val="-2"/>
              </w:rPr>
              <w:t>总支出</w:t>
            </w:r>
            <w:r>
              <w:rPr>
                <w:rFonts w:ascii="仿宋" w:hAnsi="仿宋" w:eastAsia="仿宋" w:cs="仿宋"/>
                <w:spacing w:val="-44"/>
              </w:rPr>
              <w:t xml:space="preserve"> </w:t>
            </w:r>
            <w:r>
              <w:rPr>
                <w:spacing w:val="-2"/>
              </w:rPr>
              <w:t>567.6</w:t>
            </w:r>
            <w:r>
              <w:rPr>
                <w:spacing w:val="18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万元，因补助年限届满，原每人每年补</w:t>
            </w:r>
            <w:r>
              <w:rPr>
                <w:rFonts w:ascii="仿宋" w:hAnsi="仿宋" w:eastAsia="仿宋" w:cs="仿宋"/>
                <w:spacing w:val="-3"/>
              </w:rPr>
              <w:t>助</w:t>
            </w:r>
            <w:r>
              <w:rPr>
                <w:spacing w:val="-3"/>
              </w:rPr>
              <w:t>600</w:t>
            </w:r>
            <w:r>
              <w:rPr>
                <w:spacing w:val="1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>元，最后半年补助标准调整为每人</w:t>
            </w:r>
            <w:r>
              <w:rPr>
                <w:rFonts w:ascii="仿宋" w:hAnsi="仿宋" w:eastAsia="仿宋" w:cs="仿宋"/>
                <w:spacing w:val="-30"/>
              </w:rPr>
              <w:t xml:space="preserve"> </w:t>
            </w:r>
            <w:r>
              <w:rPr>
                <w:spacing w:val="-3"/>
              </w:rPr>
              <w:t>300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>元。</w:t>
            </w:r>
          </w:p>
        </w:tc>
      </w:tr>
      <w:tr w14:paraId="7564F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432" w:type="dxa"/>
            <w:vAlign w:val="top"/>
          </w:tcPr>
          <w:p w14:paraId="6B99889D">
            <w:pPr>
              <w:spacing w:line="301" w:lineRule="auto"/>
              <w:rPr>
                <w:rFonts w:ascii="Arial"/>
                <w:sz w:val="21"/>
              </w:rPr>
            </w:pPr>
          </w:p>
          <w:p w14:paraId="1586928E">
            <w:pPr>
              <w:spacing w:before="72" w:line="218" w:lineRule="auto"/>
              <w:ind w:left="56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项目实施计划</w:t>
            </w:r>
          </w:p>
        </w:tc>
        <w:tc>
          <w:tcPr>
            <w:tcW w:w="6471" w:type="dxa"/>
            <w:gridSpan w:val="3"/>
            <w:vAlign w:val="top"/>
          </w:tcPr>
          <w:p w14:paraId="64F15AB3">
            <w:pPr>
              <w:spacing w:line="301" w:lineRule="auto"/>
              <w:rPr>
                <w:rFonts w:ascii="Arial"/>
                <w:sz w:val="21"/>
              </w:rPr>
            </w:pPr>
          </w:p>
          <w:p w14:paraId="47D2C5F0">
            <w:pPr>
              <w:pStyle w:val="6"/>
              <w:spacing w:before="72" w:line="217" w:lineRule="auto"/>
              <w:ind w:left="11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每年的</w:t>
            </w:r>
            <w:r>
              <w:rPr>
                <w:rFonts w:ascii="仿宋" w:hAnsi="仿宋" w:eastAsia="仿宋" w:cs="仿宋"/>
                <w:spacing w:val="-45"/>
              </w:rPr>
              <w:t xml:space="preserve"> </w:t>
            </w:r>
            <w:r>
              <w:rPr>
                <w:spacing w:val="-2"/>
              </w:rPr>
              <w:t>3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月底之前，该项补助资金发放到位。</w:t>
            </w:r>
          </w:p>
        </w:tc>
      </w:tr>
    </w:tbl>
    <w:p w14:paraId="3922F8C0">
      <w:pPr>
        <w:rPr>
          <w:rFonts w:ascii="Arial"/>
          <w:sz w:val="21"/>
        </w:rPr>
      </w:pPr>
    </w:p>
    <w:p w14:paraId="369A6E16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8"/>
          <w:pgMar w:top="1431" w:right="1442" w:bottom="1386" w:left="1555" w:header="0" w:footer="1022" w:gutter="0"/>
          <w:cols w:space="720" w:num="1"/>
        </w:sectPr>
      </w:pPr>
    </w:p>
    <w:p w14:paraId="54647D99">
      <w:pPr>
        <w:spacing w:before="28"/>
      </w:pPr>
    </w:p>
    <w:p w14:paraId="40FAB03A">
      <w:pPr>
        <w:spacing w:before="28"/>
      </w:pPr>
    </w:p>
    <w:p w14:paraId="2E86B482">
      <w:pPr>
        <w:spacing w:before="28"/>
      </w:pPr>
    </w:p>
    <w:tbl>
      <w:tblPr>
        <w:tblStyle w:val="5"/>
        <w:tblW w:w="87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2010"/>
        <w:gridCol w:w="2441"/>
        <w:gridCol w:w="1068"/>
        <w:gridCol w:w="1294"/>
        <w:gridCol w:w="863"/>
      </w:tblGrid>
      <w:tr w14:paraId="0646B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067" w:type="dxa"/>
            <w:vAlign w:val="top"/>
          </w:tcPr>
          <w:p w14:paraId="28034059">
            <w:pPr>
              <w:spacing w:line="424" w:lineRule="auto"/>
              <w:rPr>
                <w:rFonts w:ascii="Arial"/>
                <w:sz w:val="21"/>
              </w:rPr>
            </w:pPr>
          </w:p>
          <w:p w14:paraId="4BF32E46">
            <w:pPr>
              <w:spacing w:before="78" w:line="241" w:lineRule="auto"/>
              <w:ind w:left="301" w:right="290" w:hanging="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项目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7676" w:type="dxa"/>
            <w:gridSpan w:val="5"/>
            <w:vAlign w:val="top"/>
          </w:tcPr>
          <w:p w14:paraId="1E8052EF">
            <w:pPr>
              <w:spacing w:line="297" w:lineRule="auto"/>
              <w:rPr>
                <w:rFonts w:ascii="Arial"/>
                <w:sz w:val="21"/>
              </w:rPr>
            </w:pPr>
          </w:p>
          <w:p w14:paraId="6E1C4268">
            <w:pPr>
              <w:spacing w:line="298" w:lineRule="auto"/>
              <w:rPr>
                <w:rFonts w:ascii="Arial"/>
                <w:sz w:val="21"/>
              </w:rPr>
            </w:pPr>
          </w:p>
          <w:p w14:paraId="3AEC2459">
            <w:pPr>
              <w:spacing w:before="71" w:line="217" w:lineRule="auto"/>
              <w:ind w:left="176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大中型水库移民后期扶持基金（移民补助）</w:t>
            </w:r>
          </w:p>
        </w:tc>
      </w:tr>
      <w:tr w14:paraId="1B16F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</w:trPr>
        <w:tc>
          <w:tcPr>
            <w:tcW w:w="1067" w:type="dxa"/>
            <w:vAlign w:val="top"/>
          </w:tcPr>
          <w:p w14:paraId="13061F68">
            <w:pPr>
              <w:spacing w:line="291" w:lineRule="auto"/>
              <w:rPr>
                <w:rFonts w:ascii="Arial"/>
                <w:sz w:val="21"/>
              </w:rPr>
            </w:pPr>
          </w:p>
          <w:p w14:paraId="30F78335">
            <w:pPr>
              <w:spacing w:line="292" w:lineRule="auto"/>
              <w:rPr>
                <w:rFonts w:ascii="Arial"/>
                <w:sz w:val="21"/>
              </w:rPr>
            </w:pPr>
          </w:p>
          <w:p w14:paraId="11AEA33C">
            <w:pPr>
              <w:spacing w:before="78" w:line="241" w:lineRule="auto"/>
              <w:ind w:left="179" w:right="170" w:firstLine="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年度绩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效目标</w:t>
            </w:r>
          </w:p>
        </w:tc>
        <w:tc>
          <w:tcPr>
            <w:tcW w:w="7676" w:type="dxa"/>
            <w:gridSpan w:val="5"/>
            <w:vAlign w:val="top"/>
          </w:tcPr>
          <w:p w14:paraId="7D53612C">
            <w:pPr>
              <w:spacing w:line="299" w:lineRule="auto"/>
              <w:rPr>
                <w:rFonts w:ascii="Arial"/>
                <w:sz w:val="21"/>
              </w:rPr>
            </w:pPr>
          </w:p>
          <w:p w14:paraId="12D5B6A4">
            <w:pPr>
              <w:spacing w:line="300" w:lineRule="auto"/>
              <w:rPr>
                <w:rFonts w:ascii="Arial"/>
                <w:sz w:val="21"/>
              </w:rPr>
            </w:pPr>
          </w:p>
          <w:p w14:paraId="1D9A676B">
            <w:pPr>
              <w:spacing w:before="71" w:line="262" w:lineRule="auto"/>
              <w:ind w:left="123" w:right="105" w:hanging="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6"/>
                <w:sz w:val="22"/>
                <w:szCs w:val="22"/>
              </w:rPr>
              <w:t>为贯彻落实河南省大中型水库移民后期扶持相关</w:t>
            </w:r>
            <w:r>
              <w:rPr>
                <w:rFonts w:ascii="仿宋" w:hAnsi="仿宋" w:eastAsia="仿宋" w:cs="仿宋"/>
                <w:spacing w:val="5"/>
                <w:sz w:val="22"/>
                <w:szCs w:val="22"/>
              </w:rPr>
              <w:t>规定，切实保障移民合法权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益，及时足额准确地发放到移民手中，促进移民安置区社会和谐稳定。</w:t>
            </w:r>
          </w:p>
        </w:tc>
      </w:tr>
      <w:tr w14:paraId="17CC3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067" w:type="dxa"/>
            <w:shd w:val="clear" w:color="auto" w:fill="E8EAF2"/>
            <w:vAlign w:val="top"/>
          </w:tcPr>
          <w:p w14:paraId="70C02787">
            <w:pPr>
              <w:spacing w:before="207" w:line="221" w:lineRule="auto"/>
              <w:ind w:left="30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一级</w:t>
            </w:r>
          </w:p>
          <w:p w14:paraId="0B059209">
            <w:pPr>
              <w:spacing w:before="24" w:line="223" w:lineRule="auto"/>
              <w:ind w:left="2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指标</w:t>
            </w:r>
          </w:p>
        </w:tc>
        <w:tc>
          <w:tcPr>
            <w:tcW w:w="2010" w:type="dxa"/>
            <w:shd w:val="clear" w:color="auto" w:fill="E8EAF2"/>
            <w:vAlign w:val="top"/>
          </w:tcPr>
          <w:p w14:paraId="5BC24702">
            <w:pPr>
              <w:spacing w:line="283" w:lineRule="auto"/>
              <w:rPr>
                <w:rFonts w:ascii="Arial"/>
                <w:sz w:val="21"/>
              </w:rPr>
            </w:pPr>
          </w:p>
          <w:p w14:paraId="49EE2F44">
            <w:pPr>
              <w:spacing w:before="78" w:line="221" w:lineRule="auto"/>
              <w:ind w:left="53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二级指标</w:t>
            </w:r>
          </w:p>
        </w:tc>
        <w:tc>
          <w:tcPr>
            <w:tcW w:w="2441" w:type="dxa"/>
            <w:shd w:val="clear" w:color="auto" w:fill="E8EAF2"/>
            <w:vAlign w:val="top"/>
          </w:tcPr>
          <w:p w14:paraId="6A8D42C9">
            <w:pPr>
              <w:spacing w:line="283" w:lineRule="auto"/>
              <w:rPr>
                <w:rFonts w:ascii="Arial"/>
                <w:sz w:val="21"/>
              </w:rPr>
            </w:pPr>
          </w:p>
          <w:p w14:paraId="5E33406D">
            <w:pPr>
              <w:spacing w:before="78" w:line="221" w:lineRule="auto"/>
              <w:ind w:left="75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三级指标</w:t>
            </w:r>
          </w:p>
        </w:tc>
        <w:tc>
          <w:tcPr>
            <w:tcW w:w="1068" w:type="dxa"/>
            <w:shd w:val="clear" w:color="auto" w:fill="E8EAF2"/>
            <w:vAlign w:val="top"/>
          </w:tcPr>
          <w:p w14:paraId="28F637A5">
            <w:pPr>
              <w:spacing w:before="207" w:line="223" w:lineRule="auto"/>
              <w:ind w:left="1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  <w:p w14:paraId="4B74B240">
            <w:pPr>
              <w:spacing w:before="21" w:line="221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类型</w:t>
            </w:r>
          </w:p>
        </w:tc>
        <w:tc>
          <w:tcPr>
            <w:tcW w:w="1294" w:type="dxa"/>
            <w:shd w:val="clear" w:color="auto" w:fill="E8EAF2"/>
            <w:vAlign w:val="top"/>
          </w:tcPr>
          <w:p w14:paraId="428B44C2">
            <w:pPr>
              <w:spacing w:line="283" w:lineRule="auto"/>
              <w:rPr>
                <w:rFonts w:ascii="Arial"/>
                <w:sz w:val="21"/>
              </w:rPr>
            </w:pPr>
          </w:p>
          <w:p w14:paraId="5A2A3282">
            <w:pPr>
              <w:spacing w:before="78" w:line="223" w:lineRule="auto"/>
              <w:ind w:left="29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</w:tc>
        <w:tc>
          <w:tcPr>
            <w:tcW w:w="863" w:type="dxa"/>
            <w:shd w:val="clear" w:color="auto" w:fill="E8EAF2"/>
            <w:vAlign w:val="top"/>
          </w:tcPr>
          <w:p w14:paraId="0295BCFE">
            <w:pPr>
              <w:spacing w:before="207" w:line="222" w:lineRule="auto"/>
              <w:ind w:left="1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度量</w:t>
            </w:r>
          </w:p>
          <w:p w14:paraId="1BB03DA3">
            <w:pPr>
              <w:spacing w:before="24" w:line="222" w:lineRule="auto"/>
              <w:ind w:left="20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单位</w:t>
            </w:r>
          </w:p>
        </w:tc>
      </w:tr>
      <w:tr w14:paraId="5FD65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067" w:type="dxa"/>
            <w:vMerge w:val="restart"/>
            <w:tcBorders>
              <w:bottom w:val="nil"/>
            </w:tcBorders>
            <w:vAlign w:val="top"/>
          </w:tcPr>
          <w:p w14:paraId="2DD63449">
            <w:pPr>
              <w:spacing w:line="294" w:lineRule="auto"/>
              <w:rPr>
                <w:rFonts w:ascii="Arial"/>
                <w:sz w:val="21"/>
              </w:rPr>
            </w:pPr>
          </w:p>
          <w:p w14:paraId="0E1869F7">
            <w:pPr>
              <w:spacing w:line="294" w:lineRule="auto"/>
              <w:rPr>
                <w:rFonts w:ascii="Arial"/>
                <w:sz w:val="21"/>
              </w:rPr>
            </w:pPr>
          </w:p>
          <w:p w14:paraId="6FDC9ABE">
            <w:pPr>
              <w:spacing w:line="294" w:lineRule="auto"/>
              <w:rPr>
                <w:rFonts w:ascii="Arial"/>
                <w:sz w:val="21"/>
              </w:rPr>
            </w:pPr>
          </w:p>
          <w:p w14:paraId="2CF9BE61">
            <w:pPr>
              <w:spacing w:before="78" w:line="242" w:lineRule="auto"/>
              <w:ind w:left="298" w:right="2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成本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指标</w:t>
            </w:r>
          </w:p>
        </w:tc>
        <w:tc>
          <w:tcPr>
            <w:tcW w:w="2010" w:type="dxa"/>
            <w:vMerge w:val="restart"/>
            <w:tcBorders>
              <w:bottom w:val="nil"/>
            </w:tcBorders>
            <w:vAlign w:val="top"/>
          </w:tcPr>
          <w:p w14:paraId="0285B0C3">
            <w:pPr>
              <w:spacing w:line="254" w:lineRule="auto"/>
              <w:rPr>
                <w:rFonts w:ascii="Arial"/>
                <w:sz w:val="21"/>
              </w:rPr>
            </w:pPr>
          </w:p>
          <w:p w14:paraId="45451F8A">
            <w:pPr>
              <w:spacing w:line="254" w:lineRule="auto"/>
              <w:rPr>
                <w:rFonts w:ascii="Arial"/>
                <w:sz w:val="21"/>
              </w:rPr>
            </w:pPr>
          </w:p>
          <w:p w14:paraId="56AA5CFD">
            <w:pPr>
              <w:spacing w:before="72" w:line="217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经济成本指标</w:t>
            </w:r>
          </w:p>
        </w:tc>
        <w:tc>
          <w:tcPr>
            <w:tcW w:w="2441" w:type="dxa"/>
            <w:vAlign w:val="top"/>
          </w:tcPr>
          <w:p w14:paraId="1599E79A">
            <w:pPr>
              <w:spacing w:before="129" w:line="263" w:lineRule="auto"/>
              <w:ind w:left="141" w:right="104" w:hanging="2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大中型水库后期扶持移</w:t>
            </w: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民补助</w:t>
            </w:r>
          </w:p>
        </w:tc>
        <w:tc>
          <w:tcPr>
            <w:tcW w:w="1068" w:type="dxa"/>
            <w:vAlign w:val="top"/>
          </w:tcPr>
          <w:p w14:paraId="2B74BB72">
            <w:pPr>
              <w:spacing w:line="271" w:lineRule="auto"/>
              <w:rPr>
                <w:rFonts w:ascii="Arial"/>
                <w:sz w:val="21"/>
              </w:rPr>
            </w:pPr>
          </w:p>
          <w:p w14:paraId="6CCA6098">
            <w:pPr>
              <w:pStyle w:val="6"/>
              <w:spacing w:before="64" w:line="174" w:lineRule="auto"/>
              <w:ind w:left="473"/>
            </w:pPr>
            <w:r>
              <w:t>≤</w:t>
            </w:r>
          </w:p>
        </w:tc>
        <w:tc>
          <w:tcPr>
            <w:tcW w:w="1294" w:type="dxa"/>
            <w:vAlign w:val="top"/>
          </w:tcPr>
          <w:p w14:paraId="50CBB6A5">
            <w:pPr>
              <w:spacing w:line="256" w:lineRule="auto"/>
              <w:rPr>
                <w:rFonts w:ascii="Arial"/>
                <w:sz w:val="21"/>
              </w:rPr>
            </w:pPr>
          </w:p>
          <w:p w14:paraId="1F046B48">
            <w:pPr>
              <w:pStyle w:val="6"/>
              <w:spacing w:before="63" w:line="189" w:lineRule="auto"/>
              <w:ind w:left="409"/>
            </w:pPr>
            <w:r>
              <w:rPr>
                <w:spacing w:val="-2"/>
              </w:rPr>
              <w:t>567.6</w:t>
            </w:r>
          </w:p>
        </w:tc>
        <w:tc>
          <w:tcPr>
            <w:tcW w:w="863" w:type="dxa"/>
            <w:vAlign w:val="top"/>
          </w:tcPr>
          <w:p w14:paraId="59562A36">
            <w:pPr>
              <w:spacing w:before="285" w:line="222" w:lineRule="auto"/>
              <w:ind w:left="22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万元</w:t>
            </w:r>
          </w:p>
        </w:tc>
      </w:tr>
      <w:tr w14:paraId="0102E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67" w:type="dxa"/>
            <w:vMerge w:val="continue"/>
            <w:tcBorders>
              <w:top w:val="nil"/>
              <w:bottom w:val="nil"/>
            </w:tcBorders>
            <w:vAlign w:val="top"/>
          </w:tcPr>
          <w:p w14:paraId="7FE4BA0E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Merge w:val="continue"/>
            <w:tcBorders>
              <w:top w:val="nil"/>
            </w:tcBorders>
            <w:vAlign w:val="top"/>
          </w:tcPr>
          <w:p w14:paraId="66405C0F">
            <w:pPr>
              <w:rPr>
                <w:rFonts w:ascii="Arial"/>
                <w:sz w:val="21"/>
              </w:rPr>
            </w:pPr>
          </w:p>
        </w:tc>
        <w:tc>
          <w:tcPr>
            <w:tcW w:w="2441" w:type="dxa"/>
            <w:vAlign w:val="top"/>
          </w:tcPr>
          <w:p w14:paraId="1F56A697">
            <w:pPr>
              <w:spacing w:before="187" w:line="217" w:lineRule="auto"/>
              <w:ind w:left="1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人均补贴发放标准</w:t>
            </w:r>
          </w:p>
        </w:tc>
        <w:tc>
          <w:tcPr>
            <w:tcW w:w="1068" w:type="dxa"/>
            <w:vAlign w:val="top"/>
          </w:tcPr>
          <w:p w14:paraId="0C9DE466">
            <w:pPr>
              <w:pStyle w:val="6"/>
              <w:spacing w:before="144" w:line="297" w:lineRule="exact"/>
              <w:ind w:left="474"/>
            </w:pPr>
            <w:r>
              <w:rPr>
                <w:position w:val="2"/>
              </w:rPr>
              <w:t>=</w:t>
            </w:r>
          </w:p>
        </w:tc>
        <w:tc>
          <w:tcPr>
            <w:tcW w:w="1294" w:type="dxa"/>
            <w:vAlign w:val="top"/>
          </w:tcPr>
          <w:p w14:paraId="6D75CD64">
            <w:pPr>
              <w:pStyle w:val="6"/>
              <w:spacing w:before="221" w:line="189" w:lineRule="auto"/>
              <w:ind w:left="489"/>
            </w:pPr>
            <w:r>
              <w:rPr>
                <w:spacing w:val="-2"/>
              </w:rPr>
              <w:t>300</w:t>
            </w:r>
          </w:p>
        </w:tc>
        <w:tc>
          <w:tcPr>
            <w:tcW w:w="863" w:type="dxa"/>
            <w:vAlign w:val="top"/>
          </w:tcPr>
          <w:p w14:paraId="466C81CC">
            <w:pPr>
              <w:spacing w:before="187" w:line="222" w:lineRule="auto"/>
              <w:ind w:left="3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元</w:t>
            </w:r>
          </w:p>
        </w:tc>
      </w:tr>
      <w:tr w14:paraId="0E964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067" w:type="dxa"/>
            <w:vMerge w:val="continue"/>
            <w:tcBorders>
              <w:top w:val="nil"/>
              <w:bottom w:val="nil"/>
            </w:tcBorders>
            <w:vAlign w:val="top"/>
          </w:tcPr>
          <w:p w14:paraId="41E75C23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2A36631C">
            <w:pPr>
              <w:spacing w:before="199" w:line="218" w:lineRule="auto"/>
              <w:ind w:left="11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社会成本指标</w:t>
            </w:r>
          </w:p>
        </w:tc>
        <w:tc>
          <w:tcPr>
            <w:tcW w:w="2441" w:type="dxa"/>
            <w:vAlign w:val="top"/>
          </w:tcPr>
          <w:p w14:paraId="3AD90669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0DBAAC21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7E45E388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3BCB45F7">
            <w:pPr>
              <w:rPr>
                <w:rFonts w:ascii="Arial"/>
                <w:sz w:val="21"/>
              </w:rPr>
            </w:pPr>
          </w:p>
        </w:tc>
      </w:tr>
      <w:tr w14:paraId="46B43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067" w:type="dxa"/>
            <w:vMerge w:val="continue"/>
            <w:tcBorders>
              <w:top w:val="nil"/>
            </w:tcBorders>
            <w:vAlign w:val="top"/>
          </w:tcPr>
          <w:p w14:paraId="6A736459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0F52569E">
            <w:pPr>
              <w:spacing w:before="127" w:line="217" w:lineRule="auto"/>
              <w:ind w:left="1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生态环境成本指标</w:t>
            </w:r>
          </w:p>
        </w:tc>
        <w:tc>
          <w:tcPr>
            <w:tcW w:w="2441" w:type="dxa"/>
            <w:vAlign w:val="top"/>
          </w:tcPr>
          <w:p w14:paraId="68B14823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4C794895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27B63BF1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00BF63CC">
            <w:pPr>
              <w:rPr>
                <w:rFonts w:ascii="Arial"/>
                <w:sz w:val="21"/>
              </w:rPr>
            </w:pPr>
          </w:p>
        </w:tc>
      </w:tr>
      <w:tr w14:paraId="563F0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067" w:type="dxa"/>
            <w:vMerge w:val="restart"/>
            <w:tcBorders>
              <w:bottom w:val="nil"/>
            </w:tcBorders>
            <w:vAlign w:val="top"/>
          </w:tcPr>
          <w:p w14:paraId="2C329334">
            <w:pPr>
              <w:spacing w:line="277" w:lineRule="auto"/>
              <w:rPr>
                <w:rFonts w:ascii="Arial"/>
                <w:sz w:val="21"/>
              </w:rPr>
            </w:pPr>
          </w:p>
          <w:p w14:paraId="3343EC86">
            <w:pPr>
              <w:spacing w:line="278" w:lineRule="auto"/>
              <w:rPr>
                <w:rFonts w:ascii="Arial"/>
                <w:sz w:val="21"/>
              </w:rPr>
            </w:pPr>
          </w:p>
          <w:p w14:paraId="77F658C8">
            <w:pPr>
              <w:spacing w:before="78" w:line="242" w:lineRule="auto"/>
              <w:ind w:left="298" w:right="2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产出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指标</w:t>
            </w:r>
          </w:p>
        </w:tc>
        <w:tc>
          <w:tcPr>
            <w:tcW w:w="2010" w:type="dxa"/>
            <w:vAlign w:val="top"/>
          </w:tcPr>
          <w:p w14:paraId="1218A039">
            <w:pPr>
              <w:spacing w:before="197" w:line="218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数量指标</w:t>
            </w:r>
          </w:p>
        </w:tc>
        <w:tc>
          <w:tcPr>
            <w:tcW w:w="2441" w:type="dxa"/>
            <w:vAlign w:val="top"/>
          </w:tcPr>
          <w:p w14:paraId="7D1EE2A9">
            <w:pPr>
              <w:spacing w:before="198" w:line="217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资金直补受益移民</w:t>
            </w:r>
          </w:p>
        </w:tc>
        <w:tc>
          <w:tcPr>
            <w:tcW w:w="1068" w:type="dxa"/>
            <w:vAlign w:val="top"/>
          </w:tcPr>
          <w:p w14:paraId="6FA7D437">
            <w:pPr>
              <w:pStyle w:val="6"/>
              <w:spacing w:before="250" w:line="174" w:lineRule="auto"/>
              <w:ind w:left="473"/>
            </w:pPr>
            <w:r>
              <w:t>≤</w:t>
            </w:r>
          </w:p>
        </w:tc>
        <w:tc>
          <w:tcPr>
            <w:tcW w:w="1294" w:type="dxa"/>
            <w:vAlign w:val="top"/>
          </w:tcPr>
          <w:p w14:paraId="65EEB90F">
            <w:pPr>
              <w:pStyle w:val="6"/>
              <w:spacing w:before="234" w:line="189" w:lineRule="auto"/>
              <w:ind w:left="395"/>
            </w:pPr>
            <w:r>
              <w:rPr>
                <w:spacing w:val="-4"/>
              </w:rPr>
              <w:t>16643</w:t>
            </w:r>
          </w:p>
        </w:tc>
        <w:tc>
          <w:tcPr>
            <w:tcW w:w="863" w:type="dxa"/>
            <w:vAlign w:val="top"/>
          </w:tcPr>
          <w:p w14:paraId="0DAFFA7B">
            <w:pPr>
              <w:spacing w:before="198" w:line="222" w:lineRule="auto"/>
              <w:ind w:left="32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人</w:t>
            </w:r>
          </w:p>
        </w:tc>
      </w:tr>
      <w:tr w14:paraId="718C8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67" w:type="dxa"/>
            <w:vMerge w:val="continue"/>
            <w:tcBorders>
              <w:top w:val="nil"/>
              <w:bottom w:val="nil"/>
            </w:tcBorders>
            <w:vAlign w:val="top"/>
          </w:tcPr>
          <w:p w14:paraId="407D774B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316E1ACD">
            <w:pPr>
              <w:spacing w:before="148" w:line="218" w:lineRule="auto"/>
              <w:ind w:left="11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441" w:type="dxa"/>
            <w:vAlign w:val="top"/>
          </w:tcPr>
          <w:p w14:paraId="2CDAD13A">
            <w:pPr>
              <w:spacing w:before="148" w:line="218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资金发放精准率</w:t>
            </w:r>
          </w:p>
        </w:tc>
        <w:tc>
          <w:tcPr>
            <w:tcW w:w="1068" w:type="dxa"/>
            <w:vAlign w:val="top"/>
          </w:tcPr>
          <w:p w14:paraId="3D5DB6EB">
            <w:pPr>
              <w:pStyle w:val="6"/>
              <w:spacing w:before="199" w:line="174" w:lineRule="auto"/>
              <w:ind w:left="473"/>
            </w:pPr>
            <w:r>
              <w:t>≥</w:t>
            </w:r>
          </w:p>
        </w:tc>
        <w:tc>
          <w:tcPr>
            <w:tcW w:w="1294" w:type="dxa"/>
            <w:vAlign w:val="top"/>
          </w:tcPr>
          <w:p w14:paraId="3D0B0393">
            <w:pPr>
              <w:pStyle w:val="6"/>
              <w:spacing w:before="183" w:line="189" w:lineRule="auto"/>
              <w:ind w:left="544"/>
            </w:pPr>
            <w:r>
              <w:rPr>
                <w:spacing w:val="-2"/>
              </w:rPr>
              <w:t>98</w:t>
            </w:r>
          </w:p>
        </w:tc>
        <w:tc>
          <w:tcPr>
            <w:tcW w:w="863" w:type="dxa"/>
            <w:vAlign w:val="top"/>
          </w:tcPr>
          <w:p w14:paraId="04EACC83">
            <w:pPr>
              <w:pStyle w:val="6"/>
              <w:spacing w:before="183" w:line="189" w:lineRule="auto"/>
              <w:ind w:left="345"/>
            </w:pPr>
            <w:r>
              <w:t>%</w:t>
            </w:r>
          </w:p>
        </w:tc>
      </w:tr>
      <w:tr w14:paraId="3DA19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067" w:type="dxa"/>
            <w:vMerge w:val="continue"/>
            <w:tcBorders>
              <w:top w:val="nil"/>
            </w:tcBorders>
            <w:vAlign w:val="top"/>
          </w:tcPr>
          <w:p w14:paraId="1C87047D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02D0CC97">
            <w:pPr>
              <w:spacing w:before="236" w:line="218" w:lineRule="auto"/>
              <w:ind w:left="1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时效指标</w:t>
            </w:r>
          </w:p>
        </w:tc>
        <w:tc>
          <w:tcPr>
            <w:tcW w:w="2441" w:type="dxa"/>
            <w:vAlign w:val="top"/>
          </w:tcPr>
          <w:p w14:paraId="3144E92A">
            <w:pPr>
              <w:spacing w:before="235" w:line="219" w:lineRule="auto"/>
              <w:ind w:left="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资金发放及时率</w:t>
            </w:r>
          </w:p>
        </w:tc>
        <w:tc>
          <w:tcPr>
            <w:tcW w:w="1068" w:type="dxa"/>
            <w:vAlign w:val="top"/>
          </w:tcPr>
          <w:p w14:paraId="0154C54F">
            <w:pPr>
              <w:pStyle w:val="6"/>
              <w:spacing w:before="287" w:line="174" w:lineRule="auto"/>
              <w:ind w:left="473"/>
            </w:pPr>
            <w:r>
              <w:t>≥</w:t>
            </w:r>
          </w:p>
        </w:tc>
        <w:tc>
          <w:tcPr>
            <w:tcW w:w="1294" w:type="dxa"/>
            <w:vAlign w:val="top"/>
          </w:tcPr>
          <w:p w14:paraId="6B2896C9">
            <w:pPr>
              <w:pStyle w:val="6"/>
              <w:spacing w:before="271" w:line="189" w:lineRule="auto"/>
              <w:ind w:left="544"/>
            </w:pPr>
            <w:r>
              <w:rPr>
                <w:spacing w:val="-2"/>
              </w:rPr>
              <w:t>90</w:t>
            </w:r>
          </w:p>
        </w:tc>
        <w:tc>
          <w:tcPr>
            <w:tcW w:w="863" w:type="dxa"/>
            <w:vAlign w:val="top"/>
          </w:tcPr>
          <w:p w14:paraId="77F425BB">
            <w:pPr>
              <w:pStyle w:val="6"/>
              <w:spacing w:before="271" w:line="189" w:lineRule="auto"/>
              <w:ind w:left="345"/>
            </w:pPr>
            <w:r>
              <w:t>%</w:t>
            </w:r>
          </w:p>
        </w:tc>
      </w:tr>
      <w:tr w14:paraId="79912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067" w:type="dxa"/>
            <w:vMerge w:val="restart"/>
            <w:tcBorders>
              <w:bottom w:val="nil"/>
            </w:tcBorders>
            <w:vAlign w:val="top"/>
          </w:tcPr>
          <w:p w14:paraId="748C219A">
            <w:pPr>
              <w:spacing w:line="333" w:lineRule="auto"/>
              <w:rPr>
                <w:rFonts w:ascii="Arial"/>
                <w:sz w:val="21"/>
              </w:rPr>
            </w:pPr>
          </w:p>
          <w:p w14:paraId="095E4322">
            <w:pPr>
              <w:spacing w:line="334" w:lineRule="auto"/>
              <w:rPr>
                <w:rFonts w:ascii="Arial"/>
                <w:sz w:val="21"/>
              </w:rPr>
            </w:pPr>
          </w:p>
          <w:p w14:paraId="0A9729F7">
            <w:pPr>
              <w:spacing w:before="78" w:line="242" w:lineRule="auto"/>
              <w:ind w:left="299" w:right="2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效益指标</w:t>
            </w:r>
          </w:p>
        </w:tc>
        <w:tc>
          <w:tcPr>
            <w:tcW w:w="2010" w:type="dxa"/>
            <w:vAlign w:val="top"/>
          </w:tcPr>
          <w:p w14:paraId="44A131E9">
            <w:pPr>
              <w:spacing w:before="218" w:line="217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经济效益指标</w:t>
            </w:r>
          </w:p>
        </w:tc>
        <w:tc>
          <w:tcPr>
            <w:tcW w:w="2441" w:type="dxa"/>
            <w:vAlign w:val="top"/>
          </w:tcPr>
          <w:p w14:paraId="48139159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2E1EF061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4CE9061A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3AECB3F4">
            <w:pPr>
              <w:rPr>
                <w:rFonts w:ascii="Arial"/>
                <w:sz w:val="21"/>
              </w:rPr>
            </w:pPr>
          </w:p>
        </w:tc>
      </w:tr>
      <w:tr w14:paraId="17FA6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067" w:type="dxa"/>
            <w:vMerge w:val="continue"/>
            <w:tcBorders>
              <w:top w:val="nil"/>
              <w:bottom w:val="nil"/>
            </w:tcBorders>
            <w:vAlign w:val="top"/>
          </w:tcPr>
          <w:p w14:paraId="334CA7EF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7CD990A4">
            <w:pPr>
              <w:spacing w:before="234" w:line="218" w:lineRule="auto"/>
              <w:ind w:left="11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441" w:type="dxa"/>
            <w:vAlign w:val="top"/>
          </w:tcPr>
          <w:p w14:paraId="36E7190F">
            <w:pPr>
              <w:spacing w:before="78" w:line="251" w:lineRule="auto"/>
              <w:ind w:left="114" w:right="131" w:hanging="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提高移民安置区社会稳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定和居民生活质量</w:t>
            </w:r>
          </w:p>
        </w:tc>
        <w:tc>
          <w:tcPr>
            <w:tcW w:w="1068" w:type="dxa"/>
            <w:vAlign w:val="top"/>
          </w:tcPr>
          <w:p w14:paraId="3AF68A55">
            <w:pPr>
              <w:spacing w:before="234" w:line="216" w:lineRule="auto"/>
              <w:ind w:left="32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定性</w:t>
            </w:r>
          </w:p>
        </w:tc>
        <w:tc>
          <w:tcPr>
            <w:tcW w:w="1294" w:type="dxa"/>
            <w:vAlign w:val="top"/>
          </w:tcPr>
          <w:p w14:paraId="4EC6D95D">
            <w:pPr>
              <w:spacing w:before="234" w:line="218" w:lineRule="auto"/>
              <w:ind w:left="22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有效提升</w:t>
            </w:r>
          </w:p>
        </w:tc>
        <w:tc>
          <w:tcPr>
            <w:tcW w:w="863" w:type="dxa"/>
            <w:vAlign w:val="top"/>
          </w:tcPr>
          <w:p w14:paraId="7B41EF8E">
            <w:pPr>
              <w:rPr>
                <w:rFonts w:ascii="Arial"/>
                <w:sz w:val="21"/>
              </w:rPr>
            </w:pPr>
          </w:p>
        </w:tc>
      </w:tr>
      <w:tr w14:paraId="599AF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067" w:type="dxa"/>
            <w:vMerge w:val="continue"/>
            <w:tcBorders>
              <w:top w:val="nil"/>
            </w:tcBorders>
            <w:vAlign w:val="top"/>
          </w:tcPr>
          <w:p w14:paraId="021D7C7C">
            <w:pPr>
              <w:rPr>
                <w:rFonts w:ascii="Arial"/>
                <w:sz w:val="21"/>
              </w:rPr>
            </w:pPr>
          </w:p>
        </w:tc>
        <w:tc>
          <w:tcPr>
            <w:tcW w:w="2010" w:type="dxa"/>
            <w:vAlign w:val="top"/>
          </w:tcPr>
          <w:p w14:paraId="6BAC37D7">
            <w:pPr>
              <w:spacing w:before="238" w:line="218" w:lineRule="auto"/>
              <w:ind w:left="1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生态效益指标</w:t>
            </w:r>
          </w:p>
        </w:tc>
        <w:tc>
          <w:tcPr>
            <w:tcW w:w="2441" w:type="dxa"/>
            <w:vAlign w:val="top"/>
          </w:tcPr>
          <w:p w14:paraId="4F206B52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141A24AF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1A522ABD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009C2D28">
            <w:pPr>
              <w:rPr>
                <w:rFonts w:ascii="Arial"/>
                <w:sz w:val="21"/>
              </w:rPr>
            </w:pPr>
          </w:p>
        </w:tc>
      </w:tr>
      <w:tr w14:paraId="1805BD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067" w:type="dxa"/>
            <w:vAlign w:val="top"/>
          </w:tcPr>
          <w:p w14:paraId="17002C72">
            <w:pPr>
              <w:spacing w:before="87" w:line="241" w:lineRule="auto"/>
              <w:ind w:left="299" w:right="170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满意度指标</w:t>
            </w:r>
          </w:p>
        </w:tc>
        <w:tc>
          <w:tcPr>
            <w:tcW w:w="2010" w:type="dxa"/>
            <w:vAlign w:val="top"/>
          </w:tcPr>
          <w:p w14:paraId="363B3195">
            <w:pPr>
              <w:spacing w:before="96" w:line="259" w:lineRule="auto"/>
              <w:ind w:left="109" w:right="140" w:firstLine="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服务对象满意度指</w:t>
            </w:r>
            <w:r>
              <w:rPr>
                <w:rFonts w:ascii="仿宋" w:hAnsi="仿宋" w:eastAsia="仿宋" w:cs="仿宋"/>
                <w:sz w:val="22"/>
                <w:szCs w:val="22"/>
              </w:rPr>
              <w:t>标</w:t>
            </w:r>
          </w:p>
        </w:tc>
        <w:tc>
          <w:tcPr>
            <w:tcW w:w="2441" w:type="dxa"/>
            <w:vAlign w:val="top"/>
          </w:tcPr>
          <w:p w14:paraId="75EA8D73">
            <w:pPr>
              <w:spacing w:before="252" w:line="218" w:lineRule="auto"/>
              <w:ind w:left="11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移民群众满意度</w:t>
            </w:r>
          </w:p>
        </w:tc>
        <w:tc>
          <w:tcPr>
            <w:tcW w:w="1068" w:type="dxa"/>
            <w:vAlign w:val="top"/>
          </w:tcPr>
          <w:p w14:paraId="3B98BD4B">
            <w:pPr>
              <w:rPr>
                <w:rFonts w:ascii="Arial"/>
                <w:sz w:val="21"/>
              </w:rPr>
            </w:pPr>
          </w:p>
          <w:p w14:paraId="451B3CD6">
            <w:pPr>
              <w:pStyle w:val="6"/>
              <w:spacing w:before="64" w:line="174" w:lineRule="auto"/>
              <w:ind w:left="473"/>
            </w:pPr>
            <w:r>
              <w:t>≥</w:t>
            </w:r>
          </w:p>
        </w:tc>
        <w:tc>
          <w:tcPr>
            <w:tcW w:w="1294" w:type="dxa"/>
            <w:vAlign w:val="top"/>
          </w:tcPr>
          <w:p w14:paraId="1A243384">
            <w:pPr>
              <w:pStyle w:val="6"/>
              <w:spacing w:before="289" w:line="189" w:lineRule="auto"/>
              <w:ind w:left="544"/>
            </w:pPr>
            <w:r>
              <w:rPr>
                <w:spacing w:val="-2"/>
              </w:rPr>
              <w:t>95</w:t>
            </w:r>
          </w:p>
        </w:tc>
        <w:tc>
          <w:tcPr>
            <w:tcW w:w="863" w:type="dxa"/>
            <w:vAlign w:val="top"/>
          </w:tcPr>
          <w:p w14:paraId="259B45E9">
            <w:pPr>
              <w:pStyle w:val="6"/>
              <w:spacing w:before="289" w:line="189" w:lineRule="auto"/>
              <w:ind w:left="345"/>
            </w:pPr>
            <w:r>
              <w:t>%</w:t>
            </w:r>
          </w:p>
        </w:tc>
      </w:tr>
    </w:tbl>
    <w:p w14:paraId="1B4C38E3">
      <w:pPr>
        <w:rPr>
          <w:rFonts w:ascii="Arial"/>
          <w:sz w:val="21"/>
        </w:rPr>
      </w:pPr>
    </w:p>
    <w:p w14:paraId="19258882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8"/>
          <w:pgMar w:top="1431" w:right="1579" w:bottom="1386" w:left="1578" w:header="0" w:footer="1022" w:gutter="0"/>
          <w:cols w:space="720" w:num="1"/>
        </w:sectPr>
      </w:pPr>
    </w:p>
    <w:p w14:paraId="374EB8AC">
      <w:pPr>
        <w:spacing w:line="288" w:lineRule="auto"/>
        <w:rPr>
          <w:rFonts w:ascii="Arial"/>
          <w:sz w:val="21"/>
        </w:rPr>
      </w:pPr>
    </w:p>
    <w:p w14:paraId="05DE124E">
      <w:pPr>
        <w:spacing w:line="288" w:lineRule="auto"/>
        <w:rPr>
          <w:rFonts w:ascii="Arial"/>
          <w:sz w:val="21"/>
        </w:rPr>
      </w:pPr>
    </w:p>
    <w:p w14:paraId="05A07AFE">
      <w:pPr>
        <w:spacing w:before="189" w:line="176" w:lineRule="auto"/>
        <w:ind w:left="1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6"/>
          <w:sz w:val="44"/>
          <w:szCs w:val="44"/>
        </w:rPr>
        <w:t>汝州市</w:t>
      </w:r>
      <w:r>
        <w:rPr>
          <w:rFonts w:ascii="Arial" w:hAnsi="Arial" w:eastAsia="Arial" w:cs="Arial"/>
          <w:spacing w:val="6"/>
          <w:sz w:val="44"/>
          <w:szCs w:val="44"/>
        </w:rPr>
        <w:t xml:space="preserve">( </w:t>
      </w:r>
      <w:r>
        <w:rPr>
          <w:rFonts w:ascii="Times New Roman" w:hAnsi="Times New Roman" w:eastAsia="Times New Roman" w:cs="Times New Roman"/>
          <w:spacing w:val="6"/>
          <w:sz w:val="43"/>
          <w:szCs w:val="43"/>
        </w:rPr>
        <w:t>2026</w:t>
      </w:r>
      <w:r>
        <w:rPr>
          <w:rFonts w:ascii="微软雅黑" w:hAnsi="微软雅黑" w:eastAsia="微软雅黑" w:cs="微软雅黑"/>
          <w:spacing w:val="6"/>
          <w:sz w:val="44"/>
          <w:szCs w:val="44"/>
        </w:rPr>
        <w:t>年度)财政支出绩效目标申报表</w:t>
      </w:r>
    </w:p>
    <w:p w14:paraId="6F2D8D4C">
      <w:pPr>
        <w:pStyle w:val="2"/>
        <w:spacing w:before="225" w:line="210" w:lineRule="auto"/>
        <w:ind w:left="23"/>
        <w:rPr>
          <w:sz w:val="28"/>
          <w:szCs w:val="28"/>
        </w:rPr>
      </w:pPr>
      <w:r>
        <w:rPr>
          <w:spacing w:val="-3"/>
          <w:sz w:val="28"/>
          <w:szCs w:val="28"/>
        </w:rPr>
        <w:t>填报单位（盖章</w:t>
      </w:r>
      <w:r>
        <w:rPr>
          <w:spacing w:val="14"/>
          <w:sz w:val="28"/>
          <w:szCs w:val="28"/>
        </w:rPr>
        <w:t>）：</w:t>
      </w:r>
      <w:r>
        <w:rPr>
          <w:spacing w:val="-3"/>
          <w:sz w:val="28"/>
          <w:szCs w:val="28"/>
        </w:rPr>
        <w:t>汝州市民政局</w:t>
      </w:r>
    </w:p>
    <w:tbl>
      <w:tblPr>
        <w:tblStyle w:val="5"/>
        <w:tblW w:w="88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3"/>
        <w:gridCol w:w="2093"/>
        <w:gridCol w:w="2436"/>
        <w:gridCol w:w="1911"/>
      </w:tblGrid>
      <w:tr w14:paraId="5432F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2423" w:type="dxa"/>
            <w:vAlign w:val="top"/>
          </w:tcPr>
          <w:p w14:paraId="0B7FD933">
            <w:pPr>
              <w:spacing w:before="96" w:line="217" w:lineRule="auto"/>
              <w:ind w:left="78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项目名称</w:t>
            </w:r>
          </w:p>
        </w:tc>
        <w:tc>
          <w:tcPr>
            <w:tcW w:w="6440" w:type="dxa"/>
            <w:gridSpan w:val="3"/>
            <w:vAlign w:val="top"/>
          </w:tcPr>
          <w:p w14:paraId="0C509E8F">
            <w:pPr>
              <w:spacing w:before="97" w:line="218" w:lineRule="auto"/>
              <w:ind w:left="224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汝州市高龄津贴项目</w:t>
            </w:r>
          </w:p>
        </w:tc>
      </w:tr>
      <w:tr w14:paraId="7A92E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423" w:type="dxa"/>
            <w:vAlign w:val="top"/>
          </w:tcPr>
          <w:p w14:paraId="3265C738">
            <w:pPr>
              <w:spacing w:before="98" w:line="218" w:lineRule="auto"/>
              <w:ind w:left="78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项目类型</w:t>
            </w:r>
          </w:p>
        </w:tc>
        <w:tc>
          <w:tcPr>
            <w:tcW w:w="6440" w:type="dxa"/>
            <w:gridSpan w:val="3"/>
            <w:vAlign w:val="top"/>
          </w:tcPr>
          <w:p w14:paraId="29B03C43">
            <w:pPr>
              <w:spacing w:before="88" w:line="226" w:lineRule="auto"/>
              <w:ind w:left="2052"/>
              <w:rPr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一般性项目</w:t>
            </w:r>
            <w:r>
              <w:rPr>
                <w:rFonts w:ascii="Wingdings" w:hAnsi="Wingdings" w:eastAsia="Wingdings" w:cs="Wingdings"/>
                <w:spacing w:val="-3"/>
                <w:sz w:val="22"/>
                <w:szCs w:val="22"/>
              </w:rPr>
              <w:t>o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专项资金</w:t>
            </w:r>
            <w:r>
              <w:rPr>
                <w:position w:val="-4"/>
                <w:sz w:val="22"/>
                <w:szCs w:val="22"/>
              </w:rPr>
              <w:drawing>
                <wp:inline distT="0" distB="0" distL="0" distR="0">
                  <wp:extent cx="124460" cy="154940"/>
                  <wp:effectExtent l="0" t="0" r="8890" b="17145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12" cy="15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B9E0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423" w:type="dxa"/>
            <w:vAlign w:val="top"/>
          </w:tcPr>
          <w:p w14:paraId="01D85AF8">
            <w:pPr>
              <w:spacing w:before="91" w:line="219" w:lineRule="auto"/>
              <w:ind w:left="78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资金用途</w:t>
            </w:r>
          </w:p>
        </w:tc>
        <w:tc>
          <w:tcPr>
            <w:tcW w:w="6440" w:type="dxa"/>
            <w:gridSpan w:val="3"/>
            <w:vAlign w:val="top"/>
          </w:tcPr>
          <w:p w14:paraId="65457E8E">
            <w:pPr>
              <w:pStyle w:val="6"/>
              <w:spacing w:before="91" w:line="218" w:lineRule="auto"/>
              <w:ind w:left="140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用于发放全市</w:t>
            </w:r>
            <w:r>
              <w:rPr>
                <w:rFonts w:ascii="仿宋" w:hAnsi="仿宋" w:eastAsia="仿宋" w:cs="仿宋"/>
                <w:spacing w:val="-32"/>
              </w:rPr>
              <w:t xml:space="preserve"> </w:t>
            </w:r>
            <w:r>
              <w:rPr>
                <w:spacing w:val="-3"/>
              </w:rPr>
              <w:t>80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>岁以上老人高龄津贴</w:t>
            </w:r>
          </w:p>
        </w:tc>
      </w:tr>
      <w:tr w14:paraId="53A46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423" w:type="dxa"/>
            <w:vAlign w:val="top"/>
          </w:tcPr>
          <w:p w14:paraId="1900647B">
            <w:pPr>
              <w:spacing w:before="61" w:line="219" w:lineRule="auto"/>
              <w:ind w:left="6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项目负责人</w:t>
            </w:r>
          </w:p>
        </w:tc>
        <w:tc>
          <w:tcPr>
            <w:tcW w:w="2093" w:type="dxa"/>
            <w:vAlign w:val="top"/>
          </w:tcPr>
          <w:p w14:paraId="3714A7B2">
            <w:pPr>
              <w:spacing w:before="61" w:line="218" w:lineRule="auto"/>
              <w:ind w:left="74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陈</w:t>
            </w:r>
            <w:r>
              <w:rPr>
                <w:rFonts w:hint="eastAsia" w:ascii="仿宋" w:hAnsi="仿宋" w:eastAsia="仿宋" w:cs="仿宋"/>
                <w:spacing w:val="-10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博</w:t>
            </w:r>
          </w:p>
        </w:tc>
        <w:tc>
          <w:tcPr>
            <w:tcW w:w="2436" w:type="dxa"/>
            <w:vAlign w:val="top"/>
          </w:tcPr>
          <w:p w14:paraId="0671E26B">
            <w:pPr>
              <w:spacing w:before="61" w:line="220" w:lineRule="auto"/>
              <w:ind w:left="89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联系人</w:t>
            </w:r>
          </w:p>
        </w:tc>
        <w:tc>
          <w:tcPr>
            <w:tcW w:w="1911" w:type="dxa"/>
            <w:vAlign w:val="top"/>
          </w:tcPr>
          <w:p w14:paraId="1A5D4A88">
            <w:pPr>
              <w:spacing w:before="61" w:line="218" w:lineRule="auto"/>
              <w:ind w:left="65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陈</w:t>
            </w:r>
            <w:r>
              <w:rPr>
                <w:rFonts w:hint="eastAsia" w:ascii="仿宋" w:hAnsi="仿宋" w:eastAsia="仿宋" w:cs="仿宋"/>
                <w:spacing w:val="-10"/>
                <w:sz w:val="22"/>
                <w:szCs w:val="22"/>
                <w:lang w:val="en-US" w:eastAsia="zh-CN"/>
              </w:rPr>
              <w:t>*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博</w:t>
            </w:r>
          </w:p>
        </w:tc>
      </w:tr>
      <w:tr w14:paraId="4F85C3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2423" w:type="dxa"/>
            <w:vAlign w:val="top"/>
          </w:tcPr>
          <w:p w14:paraId="21CCB921">
            <w:pPr>
              <w:spacing w:before="65" w:line="219" w:lineRule="auto"/>
              <w:ind w:left="77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联系电话</w:t>
            </w:r>
          </w:p>
        </w:tc>
        <w:tc>
          <w:tcPr>
            <w:tcW w:w="6440" w:type="dxa"/>
            <w:gridSpan w:val="3"/>
            <w:vAlign w:val="top"/>
          </w:tcPr>
          <w:p w14:paraId="3F68BB04">
            <w:pPr>
              <w:pStyle w:val="6"/>
              <w:spacing w:before="100" w:line="189" w:lineRule="auto"/>
              <w:ind w:left="2636"/>
            </w:pPr>
            <w:r>
              <w:rPr>
                <w:spacing w:val="-3"/>
              </w:rPr>
              <w:t>159</w:t>
            </w:r>
            <w:r>
              <w:rPr>
                <w:rFonts w:hint="eastAsia" w:eastAsia="宋体"/>
                <w:spacing w:val="-3"/>
                <w:lang w:val="en-US" w:eastAsia="zh-CN"/>
              </w:rPr>
              <w:t>****</w:t>
            </w:r>
            <w:r>
              <w:rPr>
                <w:spacing w:val="-3"/>
              </w:rPr>
              <w:t>3296</w:t>
            </w:r>
          </w:p>
        </w:tc>
      </w:tr>
      <w:tr w14:paraId="766DB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423" w:type="dxa"/>
            <w:vAlign w:val="top"/>
          </w:tcPr>
          <w:p w14:paraId="4B45E2ED">
            <w:pPr>
              <w:spacing w:before="28" w:line="205" w:lineRule="auto"/>
              <w:ind w:left="78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开始时间</w:t>
            </w:r>
          </w:p>
        </w:tc>
        <w:tc>
          <w:tcPr>
            <w:tcW w:w="2093" w:type="dxa"/>
            <w:vAlign w:val="top"/>
          </w:tcPr>
          <w:p w14:paraId="788AA221">
            <w:pPr>
              <w:pStyle w:val="6"/>
              <w:spacing w:before="66" w:line="189" w:lineRule="auto"/>
              <w:ind w:left="553"/>
            </w:pPr>
            <w:r>
              <w:rPr>
                <w:spacing w:val="-1"/>
              </w:rPr>
              <w:t>2026.01.01</w:t>
            </w:r>
          </w:p>
        </w:tc>
        <w:tc>
          <w:tcPr>
            <w:tcW w:w="2436" w:type="dxa"/>
            <w:vAlign w:val="top"/>
          </w:tcPr>
          <w:p w14:paraId="187D2A52">
            <w:pPr>
              <w:spacing w:before="28" w:line="205" w:lineRule="auto"/>
              <w:ind w:left="78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2"/>
                <w:szCs w:val="22"/>
              </w:rPr>
              <w:t>结束时间</w:t>
            </w:r>
          </w:p>
        </w:tc>
        <w:tc>
          <w:tcPr>
            <w:tcW w:w="1911" w:type="dxa"/>
            <w:vAlign w:val="top"/>
          </w:tcPr>
          <w:p w14:paraId="4176F31F">
            <w:pPr>
              <w:pStyle w:val="6"/>
              <w:spacing w:before="66" w:line="189" w:lineRule="auto"/>
              <w:ind w:left="462"/>
            </w:pPr>
            <w:r>
              <w:rPr>
                <w:spacing w:val="-1"/>
              </w:rPr>
              <w:t>2026.12.31</w:t>
            </w:r>
          </w:p>
        </w:tc>
      </w:tr>
      <w:tr w14:paraId="212AA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2423" w:type="dxa"/>
            <w:vAlign w:val="top"/>
          </w:tcPr>
          <w:p w14:paraId="4719695B">
            <w:pPr>
              <w:spacing w:before="76" w:line="219" w:lineRule="auto"/>
              <w:ind w:left="22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项目总金额（万元）</w:t>
            </w:r>
          </w:p>
        </w:tc>
        <w:tc>
          <w:tcPr>
            <w:tcW w:w="2093" w:type="dxa"/>
            <w:vAlign w:val="top"/>
          </w:tcPr>
          <w:p w14:paraId="216C6016">
            <w:pPr>
              <w:pStyle w:val="6"/>
              <w:spacing w:before="112" w:line="189" w:lineRule="auto"/>
              <w:ind w:left="882"/>
            </w:pPr>
            <w:r>
              <w:rPr>
                <w:spacing w:val="-1"/>
              </w:rPr>
              <w:t>214</w:t>
            </w:r>
          </w:p>
        </w:tc>
        <w:tc>
          <w:tcPr>
            <w:tcW w:w="2436" w:type="dxa"/>
            <w:vAlign w:val="top"/>
          </w:tcPr>
          <w:p w14:paraId="4A81FC36">
            <w:pPr>
              <w:spacing w:before="77" w:line="218" w:lineRule="auto"/>
              <w:jc w:val="righ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2"/>
                <w:szCs w:val="22"/>
              </w:rPr>
              <w:t>项目本年度金额（万元）</w:t>
            </w:r>
          </w:p>
        </w:tc>
        <w:tc>
          <w:tcPr>
            <w:tcW w:w="1911" w:type="dxa"/>
            <w:vAlign w:val="top"/>
          </w:tcPr>
          <w:p w14:paraId="1C769B39">
            <w:pPr>
              <w:pStyle w:val="6"/>
              <w:spacing w:before="112" w:line="189" w:lineRule="auto"/>
              <w:ind w:left="793"/>
            </w:pPr>
            <w:r>
              <w:rPr>
                <w:spacing w:val="-1"/>
              </w:rPr>
              <w:t>214</w:t>
            </w:r>
          </w:p>
        </w:tc>
      </w:tr>
      <w:tr w14:paraId="7A36B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863" w:type="dxa"/>
            <w:gridSpan w:val="4"/>
            <w:vAlign w:val="top"/>
          </w:tcPr>
          <w:p w14:paraId="4743907D">
            <w:pPr>
              <w:spacing w:before="94" w:line="217" w:lineRule="auto"/>
              <w:ind w:left="377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项目详细信息</w:t>
            </w:r>
          </w:p>
        </w:tc>
      </w:tr>
      <w:tr w14:paraId="230566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2423" w:type="dxa"/>
            <w:vAlign w:val="top"/>
          </w:tcPr>
          <w:p w14:paraId="5FD4C394">
            <w:pPr>
              <w:spacing w:line="355" w:lineRule="auto"/>
              <w:rPr>
                <w:rFonts w:ascii="Arial"/>
                <w:sz w:val="21"/>
              </w:rPr>
            </w:pPr>
          </w:p>
          <w:p w14:paraId="5B520538">
            <w:pPr>
              <w:spacing w:before="72" w:line="218" w:lineRule="auto"/>
              <w:ind w:left="78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2"/>
                <w:szCs w:val="22"/>
              </w:rPr>
              <w:t>项目概况</w:t>
            </w:r>
          </w:p>
        </w:tc>
        <w:tc>
          <w:tcPr>
            <w:tcW w:w="6440" w:type="dxa"/>
            <w:gridSpan w:val="3"/>
            <w:vAlign w:val="top"/>
          </w:tcPr>
          <w:p w14:paraId="160E0DE4">
            <w:pPr>
              <w:spacing w:line="357" w:lineRule="auto"/>
              <w:rPr>
                <w:rFonts w:ascii="Arial"/>
                <w:sz w:val="21"/>
              </w:rPr>
            </w:pPr>
            <w:bookmarkStart w:id="3" w:name="_GoBack"/>
            <w:bookmarkEnd w:id="3"/>
          </w:p>
          <w:p w14:paraId="1062E7AD">
            <w:pPr>
              <w:spacing w:before="71" w:line="217" w:lineRule="auto"/>
              <w:ind w:left="12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为解决高龄老人基本生活问题，切实保障老年人的合法权益</w:t>
            </w:r>
          </w:p>
        </w:tc>
      </w:tr>
      <w:tr w14:paraId="64463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2423" w:type="dxa"/>
            <w:vAlign w:val="top"/>
          </w:tcPr>
          <w:p w14:paraId="647C5CEA">
            <w:pPr>
              <w:spacing w:line="260" w:lineRule="auto"/>
              <w:rPr>
                <w:rFonts w:ascii="Arial"/>
                <w:sz w:val="21"/>
              </w:rPr>
            </w:pPr>
          </w:p>
          <w:p w14:paraId="29C70FD7">
            <w:pPr>
              <w:spacing w:line="260" w:lineRule="auto"/>
              <w:rPr>
                <w:rFonts w:ascii="Arial"/>
                <w:sz w:val="21"/>
              </w:rPr>
            </w:pPr>
          </w:p>
          <w:p w14:paraId="1EBACC38">
            <w:pPr>
              <w:spacing w:line="261" w:lineRule="auto"/>
              <w:rPr>
                <w:rFonts w:ascii="Arial"/>
                <w:sz w:val="21"/>
              </w:rPr>
            </w:pPr>
          </w:p>
          <w:p w14:paraId="0B588CA7">
            <w:pPr>
              <w:spacing w:before="71" w:line="219" w:lineRule="auto"/>
              <w:ind w:left="78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2"/>
                <w:szCs w:val="22"/>
              </w:rPr>
              <w:t>立项依据</w:t>
            </w:r>
          </w:p>
        </w:tc>
        <w:tc>
          <w:tcPr>
            <w:tcW w:w="6440" w:type="dxa"/>
            <w:gridSpan w:val="3"/>
            <w:vAlign w:val="top"/>
          </w:tcPr>
          <w:p w14:paraId="0089322E">
            <w:pPr>
              <w:pStyle w:val="6"/>
              <w:spacing w:before="235" w:line="260" w:lineRule="auto"/>
              <w:ind w:left="113" w:right="106" w:hanging="3"/>
              <w:jc w:val="both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3"/>
              </w:rPr>
              <w:t>根据《</w:t>
            </w:r>
            <w:r>
              <w:rPr>
                <w:rFonts w:ascii="仿宋" w:hAnsi="仿宋" w:eastAsia="仿宋" w:cs="仿宋"/>
                <w:spacing w:val="-27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</w:rPr>
              <w:t>国务</w:t>
            </w:r>
            <w:r>
              <w:rPr>
                <w:rFonts w:ascii="仿宋" w:hAnsi="仿宋" w:eastAsia="仿宋" w:cs="仿宋"/>
                <w:spacing w:val="-57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</w:rPr>
              <w:t>院</w:t>
            </w:r>
            <w:r>
              <w:rPr>
                <w:rFonts w:ascii="仿宋" w:hAnsi="仿宋" w:eastAsia="仿宋" w:cs="仿宋"/>
                <w:spacing w:val="-64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</w:rPr>
              <w:t>办公厅</w:t>
            </w:r>
            <w:r>
              <w:rPr>
                <w:rFonts w:ascii="仿宋" w:hAnsi="仿宋" w:eastAsia="仿宋" w:cs="仿宋"/>
                <w:spacing w:val="-63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</w:rPr>
              <w:t>关</w:t>
            </w:r>
            <w:r>
              <w:rPr>
                <w:rFonts w:ascii="仿宋" w:hAnsi="仿宋" w:eastAsia="仿宋" w:cs="仿宋"/>
                <w:spacing w:val="-62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</w:rPr>
              <w:t>于</w:t>
            </w:r>
            <w:r>
              <w:rPr>
                <w:rFonts w:ascii="仿宋" w:hAnsi="仿宋" w:eastAsia="仿宋" w:cs="仿宋"/>
                <w:spacing w:val="-46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</w:rPr>
              <w:t>印发社会养老服务体</w:t>
            </w:r>
            <w:r>
              <w:rPr>
                <w:rFonts w:ascii="仿宋" w:hAnsi="仿宋" w:eastAsia="仿宋" w:cs="仿宋"/>
                <w:spacing w:val="-62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</w:rPr>
              <w:t>系建设规划</w:t>
            </w:r>
            <w:r>
              <w:rPr>
                <w:spacing w:val="-3"/>
              </w:rPr>
              <w:t xml:space="preserve">(2011--2015  </w:t>
            </w:r>
            <w:r>
              <w:rPr>
                <w:rFonts w:ascii="仿宋" w:hAnsi="仿宋" w:eastAsia="仿宋" w:cs="仿宋"/>
                <w:spacing w:val="-3"/>
              </w:rPr>
              <w:t>年</w:t>
            </w:r>
            <w:r>
              <w:rPr>
                <w:spacing w:val="-3"/>
              </w:rPr>
              <w:t>)</w:t>
            </w:r>
            <w:r>
              <w:rPr>
                <w:rFonts w:ascii="仿宋" w:hAnsi="仿宋" w:eastAsia="仿宋" w:cs="仿宋"/>
                <w:spacing w:val="-3"/>
              </w:rPr>
              <w:t>的通知》</w:t>
            </w:r>
            <w:r>
              <w:rPr>
                <w:spacing w:val="-3"/>
              </w:rPr>
              <w:t>(</w:t>
            </w:r>
            <w:r>
              <w:rPr>
                <w:rFonts w:ascii="仿宋" w:hAnsi="仿宋" w:eastAsia="仿宋" w:cs="仿宋"/>
                <w:spacing w:val="-3"/>
              </w:rPr>
              <w:t>国办发〔</w:t>
            </w:r>
            <w:r>
              <w:rPr>
                <w:spacing w:val="-3"/>
              </w:rPr>
              <w:t>2011</w:t>
            </w:r>
            <w:r>
              <w:rPr>
                <w:rFonts w:ascii="仿宋" w:hAnsi="仿宋" w:eastAsia="仿宋" w:cs="仿宋"/>
                <w:spacing w:val="-3"/>
              </w:rPr>
              <w:t>〕</w:t>
            </w:r>
            <w:r>
              <w:rPr>
                <w:spacing w:val="-3"/>
              </w:rPr>
              <w:t>60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>号</w:t>
            </w:r>
            <w:r>
              <w:rPr>
                <w:spacing w:val="-3"/>
              </w:rPr>
              <w:t>)</w:t>
            </w:r>
            <w:r>
              <w:rPr>
                <w:rFonts w:ascii="仿宋" w:hAnsi="仿宋" w:eastAsia="仿宋" w:cs="仿宋"/>
                <w:spacing w:val="-3"/>
              </w:rPr>
              <w:t>和</w:t>
            </w:r>
            <w:r>
              <w:rPr>
                <w:rFonts w:ascii="仿宋" w:hAnsi="仿宋" w:eastAsia="仿宋" w:cs="仿宋"/>
                <w:spacing w:val="-4"/>
              </w:rPr>
              <w:t>《河南省人民政</w:t>
            </w:r>
            <w:r>
              <w:rPr>
                <w:rFonts w:ascii="仿宋" w:hAnsi="仿宋" w:eastAsia="仿宋" w:cs="仿宋"/>
                <w:spacing w:val="-1"/>
              </w:rPr>
              <w:t>府关于加快推进社会养老服务体系建设的意见》</w:t>
            </w:r>
            <w:r>
              <w:rPr>
                <w:spacing w:val="-1"/>
              </w:rPr>
              <w:t>(</w:t>
            </w:r>
            <w:r>
              <w:rPr>
                <w:rFonts w:ascii="仿宋" w:hAnsi="仿宋" w:eastAsia="仿宋" w:cs="仿宋"/>
                <w:spacing w:val="-1"/>
              </w:rPr>
              <w:t>豫政〔</w:t>
            </w:r>
            <w:r>
              <w:rPr>
                <w:spacing w:val="-1"/>
              </w:rPr>
              <w:t>2011</w:t>
            </w:r>
            <w:r>
              <w:rPr>
                <w:rFonts w:ascii="仿宋" w:hAnsi="仿宋" w:eastAsia="仿宋" w:cs="仿宋"/>
                <w:spacing w:val="-1"/>
              </w:rPr>
              <w:t>〕</w:t>
            </w:r>
            <w:r>
              <w:rPr>
                <w:spacing w:val="-1"/>
              </w:rPr>
              <w:t>80</w:t>
            </w:r>
            <w:r>
              <w:rPr>
                <w:rFonts w:ascii="仿宋" w:hAnsi="仿宋" w:eastAsia="仿宋" w:cs="仿宋"/>
                <w:spacing w:val="4"/>
              </w:rPr>
              <w:t>号</w:t>
            </w:r>
            <w:r>
              <w:rPr>
                <w:spacing w:val="4"/>
              </w:rPr>
              <w:t>)</w:t>
            </w:r>
            <w:r>
              <w:rPr>
                <w:rFonts w:ascii="仿宋" w:hAnsi="仿宋" w:eastAsia="仿宋" w:cs="仿宋"/>
                <w:spacing w:val="4"/>
              </w:rPr>
              <w:t>文件精神，参照我省有关地市经验，结合我市实际，实施</w:t>
            </w:r>
            <w:r>
              <w:rPr>
                <w:rFonts w:ascii="仿宋" w:hAnsi="仿宋" w:eastAsia="仿宋" w:cs="仿宋"/>
                <w:spacing w:val="-26"/>
              </w:rPr>
              <w:t xml:space="preserve"> </w:t>
            </w:r>
            <w:r>
              <w:rPr>
                <w:spacing w:val="4"/>
              </w:rPr>
              <w:t>80</w:t>
            </w:r>
            <w:r>
              <w:rPr>
                <w:rFonts w:ascii="仿宋" w:hAnsi="仿宋" w:eastAsia="仿宋" w:cs="仿宋"/>
                <w:spacing w:val="-1"/>
              </w:rPr>
              <w:t>岁以上老人高龄津贴制度。</w:t>
            </w:r>
          </w:p>
        </w:tc>
      </w:tr>
      <w:tr w14:paraId="19690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2423" w:type="dxa"/>
            <w:vAlign w:val="top"/>
          </w:tcPr>
          <w:p w14:paraId="7A98E53C">
            <w:pPr>
              <w:spacing w:line="462" w:lineRule="auto"/>
              <w:rPr>
                <w:rFonts w:ascii="Arial"/>
                <w:sz w:val="21"/>
              </w:rPr>
            </w:pPr>
          </w:p>
          <w:p w14:paraId="1FEC7CF6">
            <w:pPr>
              <w:spacing w:before="72" w:line="216" w:lineRule="auto"/>
              <w:ind w:left="33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项目设立的必要性</w:t>
            </w:r>
          </w:p>
        </w:tc>
        <w:tc>
          <w:tcPr>
            <w:tcW w:w="6440" w:type="dxa"/>
            <w:gridSpan w:val="3"/>
            <w:vAlign w:val="top"/>
          </w:tcPr>
          <w:p w14:paraId="21B49A7C">
            <w:pPr>
              <w:spacing w:line="465" w:lineRule="auto"/>
              <w:rPr>
                <w:rFonts w:ascii="Arial"/>
                <w:sz w:val="21"/>
              </w:rPr>
            </w:pPr>
          </w:p>
          <w:p w14:paraId="25167EE9">
            <w:pPr>
              <w:spacing w:before="71" w:line="217" w:lineRule="auto"/>
              <w:ind w:left="12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为解决高龄老人基本生活问题，保障高龄老人的生活质量。</w:t>
            </w:r>
          </w:p>
        </w:tc>
      </w:tr>
      <w:tr w14:paraId="75CAF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423" w:type="dxa"/>
            <w:vAlign w:val="top"/>
          </w:tcPr>
          <w:p w14:paraId="7C64F8B1">
            <w:pPr>
              <w:spacing w:before="237" w:line="217" w:lineRule="auto"/>
              <w:ind w:left="33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项目配套制度措施</w:t>
            </w:r>
          </w:p>
        </w:tc>
        <w:tc>
          <w:tcPr>
            <w:tcW w:w="6440" w:type="dxa"/>
            <w:gridSpan w:val="3"/>
            <w:vAlign w:val="top"/>
          </w:tcPr>
          <w:p w14:paraId="5B1288CE">
            <w:pPr>
              <w:pStyle w:val="6"/>
              <w:spacing w:before="83" w:line="252" w:lineRule="auto"/>
              <w:ind w:left="143" w:right="117" w:hanging="3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2"/>
              </w:rPr>
              <w:t>《河南省民政厅河南省财政厅关于实施高龄津贴制</w:t>
            </w:r>
            <w:r>
              <w:rPr>
                <w:rFonts w:ascii="仿宋" w:hAnsi="仿宋" w:eastAsia="仿宋" w:cs="仿宋"/>
                <w:spacing w:val="1"/>
              </w:rPr>
              <w:t>度的通知》豫</w:t>
            </w:r>
            <w:r>
              <w:rPr>
                <w:rFonts w:ascii="仿宋" w:hAnsi="仿宋" w:eastAsia="仿宋" w:cs="仿宋"/>
                <w:spacing w:val="-4"/>
              </w:rPr>
              <w:t>民文〔</w:t>
            </w:r>
            <w:r>
              <w:rPr>
                <w:spacing w:val="-4"/>
              </w:rPr>
              <w:t>2019</w:t>
            </w:r>
            <w:r>
              <w:rPr>
                <w:rFonts w:ascii="仿宋" w:hAnsi="仿宋" w:eastAsia="仿宋" w:cs="仿宋"/>
                <w:spacing w:val="-4"/>
              </w:rPr>
              <w:t>〕</w:t>
            </w:r>
            <w:r>
              <w:rPr>
                <w:spacing w:val="-4"/>
              </w:rPr>
              <w:t>109</w:t>
            </w:r>
            <w:r>
              <w:rPr>
                <w:spacing w:val="25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号</w:t>
            </w:r>
          </w:p>
        </w:tc>
      </w:tr>
      <w:tr w14:paraId="2F78D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2423" w:type="dxa"/>
            <w:vAlign w:val="top"/>
          </w:tcPr>
          <w:p w14:paraId="515F8B50">
            <w:pPr>
              <w:spacing w:line="244" w:lineRule="auto"/>
              <w:rPr>
                <w:rFonts w:ascii="Arial"/>
                <w:sz w:val="21"/>
              </w:rPr>
            </w:pPr>
          </w:p>
          <w:p w14:paraId="6BF10BCB">
            <w:pPr>
              <w:spacing w:line="245" w:lineRule="auto"/>
              <w:rPr>
                <w:rFonts w:ascii="Arial"/>
                <w:sz w:val="21"/>
              </w:rPr>
            </w:pPr>
          </w:p>
          <w:p w14:paraId="7FFBC3DD">
            <w:pPr>
              <w:spacing w:before="71" w:line="220" w:lineRule="auto"/>
              <w:ind w:left="881" w:right="326" w:hanging="54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2"/>
                <w:szCs w:val="22"/>
              </w:rPr>
              <w:t>项目支出测算依据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及说明</w:t>
            </w:r>
          </w:p>
        </w:tc>
        <w:tc>
          <w:tcPr>
            <w:tcW w:w="6440" w:type="dxa"/>
            <w:gridSpan w:val="3"/>
            <w:vAlign w:val="top"/>
          </w:tcPr>
          <w:p w14:paraId="0C3BB5FF">
            <w:pPr>
              <w:spacing w:line="308" w:lineRule="auto"/>
              <w:rPr>
                <w:rFonts w:ascii="Arial"/>
                <w:sz w:val="21"/>
              </w:rPr>
            </w:pPr>
          </w:p>
          <w:p w14:paraId="3A77B890">
            <w:pPr>
              <w:pStyle w:val="6"/>
              <w:spacing w:before="71" w:line="263" w:lineRule="auto"/>
              <w:ind w:left="118" w:right="106" w:hanging="9"/>
              <w:jc w:val="both"/>
              <w:rPr>
                <w:rFonts w:ascii="仿宋" w:hAnsi="仿宋" w:eastAsia="仿宋" w:cs="仿宋"/>
              </w:rPr>
            </w:pPr>
            <w:r>
              <w:rPr>
                <w:spacing w:val="-1"/>
              </w:rPr>
              <w:t xml:space="preserve">2026 </w:t>
            </w:r>
            <w:r>
              <w:rPr>
                <w:rFonts w:ascii="仿宋" w:hAnsi="仿宋" w:eastAsia="仿宋" w:cs="仿宋"/>
                <w:spacing w:val="-1"/>
              </w:rPr>
              <w:t>年高龄对象</w:t>
            </w:r>
            <w:r>
              <w:rPr>
                <w:rFonts w:ascii="仿宋" w:hAnsi="仿宋" w:eastAsia="仿宋" w:cs="仿宋"/>
                <w:spacing w:val="-47"/>
              </w:rPr>
              <w:t xml:space="preserve"> </w:t>
            </w:r>
            <w:r>
              <w:rPr>
                <w:spacing w:val="-1"/>
              </w:rPr>
              <w:t xml:space="preserve">27000 </w:t>
            </w:r>
            <w:r>
              <w:rPr>
                <w:rFonts w:ascii="仿宋" w:hAnsi="仿宋" w:eastAsia="仿宋" w:cs="仿宋"/>
                <w:spacing w:val="-1"/>
              </w:rPr>
              <w:t>人，</w:t>
            </w:r>
            <w:r>
              <w:rPr>
                <w:spacing w:val="-1"/>
              </w:rPr>
              <w:t xml:space="preserve">80-89 </w:t>
            </w:r>
            <w:r>
              <w:rPr>
                <w:rFonts w:ascii="仿宋" w:hAnsi="仿宋" w:eastAsia="仿宋" w:cs="仿宋"/>
                <w:spacing w:val="-1"/>
              </w:rPr>
              <w:t>周岁每人每月</w:t>
            </w:r>
            <w:r>
              <w:rPr>
                <w:rFonts w:ascii="仿宋" w:hAnsi="仿宋" w:eastAsia="仿宋" w:cs="仿宋"/>
                <w:spacing w:val="-44"/>
              </w:rPr>
              <w:t xml:space="preserve"> </w:t>
            </w:r>
            <w:r>
              <w:rPr>
                <w:spacing w:val="-1"/>
              </w:rPr>
              <w:t>50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</w:rPr>
              <w:t>元，</w:t>
            </w:r>
            <w:r>
              <w:rPr>
                <w:spacing w:val="-1"/>
              </w:rPr>
              <w:t xml:space="preserve">90-99 </w:t>
            </w:r>
            <w:r>
              <w:rPr>
                <w:rFonts w:ascii="仿宋" w:hAnsi="仿宋" w:eastAsia="仿宋" w:cs="仿宋"/>
                <w:spacing w:val="-1"/>
              </w:rPr>
              <w:t>周</w:t>
            </w:r>
            <w:r>
              <w:rPr>
                <w:rFonts w:ascii="仿宋" w:hAnsi="仿宋" w:eastAsia="仿宋" w:cs="仿宋"/>
                <w:spacing w:val="-5"/>
              </w:rPr>
              <w:t>岁每人每月</w:t>
            </w:r>
            <w:r>
              <w:rPr>
                <w:rFonts w:ascii="仿宋" w:hAnsi="仿宋" w:eastAsia="仿宋" w:cs="仿宋"/>
                <w:spacing w:val="-47"/>
              </w:rPr>
              <w:t xml:space="preserve"> </w:t>
            </w:r>
            <w:r>
              <w:rPr>
                <w:spacing w:val="-5"/>
              </w:rPr>
              <w:t>200</w:t>
            </w:r>
            <w:r>
              <w:rPr>
                <w:spacing w:val="17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</w:rPr>
              <w:t>元，</w:t>
            </w:r>
            <w:r>
              <w:rPr>
                <w:spacing w:val="-5"/>
              </w:rPr>
              <w:t xml:space="preserve">100 </w:t>
            </w:r>
            <w:r>
              <w:rPr>
                <w:rFonts w:ascii="仿宋" w:hAnsi="仿宋" w:eastAsia="仿宋" w:cs="仿宋"/>
                <w:spacing w:val="-5"/>
              </w:rPr>
              <w:t>周岁及以上老人每人每月</w:t>
            </w:r>
            <w:r>
              <w:rPr>
                <w:rFonts w:ascii="仿宋" w:hAnsi="仿宋" w:eastAsia="仿宋" w:cs="仿宋"/>
                <w:spacing w:val="-48"/>
              </w:rPr>
              <w:t xml:space="preserve"> </w:t>
            </w:r>
            <w:r>
              <w:rPr>
                <w:spacing w:val="-5"/>
              </w:rPr>
              <w:t>300</w:t>
            </w:r>
            <w:r>
              <w:rPr>
                <w:spacing w:val="16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</w:rPr>
              <w:t>元。一年共</w:t>
            </w:r>
            <w:r>
              <w:rPr>
                <w:rFonts w:ascii="仿宋" w:hAnsi="仿宋" w:eastAsia="仿宋" w:cs="仿宋"/>
                <w:spacing w:val="-7"/>
              </w:rPr>
              <w:t>计</w:t>
            </w:r>
            <w:r>
              <w:rPr>
                <w:rFonts w:ascii="仿宋" w:hAnsi="仿宋" w:eastAsia="仿宋" w:cs="仿宋"/>
                <w:spacing w:val="-32"/>
              </w:rPr>
              <w:t xml:space="preserve"> </w:t>
            </w:r>
            <w:r>
              <w:rPr>
                <w:spacing w:val="-7"/>
              </w:rPr>
              <w:t>1900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</w:rPr>
              <w:t>万元。</w:t>
            </w:r>
          </w:p>
        </w:tc>
      </w:tr>
      <w:tr w14:paraId="6A6DC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665" w:hRule="atLeast"/>
        </w:trPr>
        <w:tc>
          <w:tcPr>
            <w:tcW w:w="2423" w:type="dxa"/>
            <w:vAlign w:val="top"/>
          </w:tcPr>
          <w:p w14:paraId="055AC4D3">
            <w:pPr>
              <w:spacing w:line="324" w:lineRule="auto"/>
              <w:rPr>
                <w:rFonts w:ascii="Arial"/>
                <w:sz w:val="21"/>
              </w:rPr>
            </w:pPr>
          </w:p>
          <w:p w14:paraId="7EC7C735">
            <w:pPr>
              <w:spacing w:line="324" w:lineRule="auto"/>
              <w:rPr>
                <w:rFonts w:ascii="Arial"/>
                <w:sz w:val="21"/>
              </w:rPr>
            </w:pPr>
          </w:p>
          <w:p w14:paraId="4D55ACE5">
            <w:pPr>
              <w:spacing w:before="71" w:line="218" w:lineRule="auto"/>
              <w:ind w:left="55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2"/>
                <w:szCs w:val="22"/>
              </w:rPr>
              <w:t>项目实施计划</w:t>
            </w:r>
          </w:p>
        </w:tc>
        <w:tc>
          <w:tcPr>
            <w:tcW w:w="6440" w:type="dxa"/>
            <w:gridSpan w:val="3"/>
            <w:vAlign w:val="top"/>
          </w:tcPr>
          <w:p w14:paraId="5DB588BB">
            <w:pPr>
              <w:spacing w:line="337" w:lineRule="auto"/>
              <w:rPr>
                <w:rFonts w:ascii="Arial"/>
                <w:sz w:val="21"/>
              </w:rPr>
            </w:pPr>
          </w:p>
          <w:p w14:paraId="3056B270">
            <w:pPr>
              <w:pStyle w:val="6"/>
              <w:spacing w:before="71" w:line="263" w:lineRule="auto"/>
              <w:ind w:left="118" w:right="106" w:hanging="9"/>
              <w:jc w:val="both"/>
              <w:rPr>
                <w:rFonts w:ascii="仿宋" w:hAnsi="仿宋" w:eastAsia="仿宋" w:cs="仿宋"/>
              </w:rPr>
            </w:pPr>
            <w:r>
              <w:rPr>
                <w:spacing w:val="-1"/>
              </w:rPr>
              <w:t xml:space="preserve">2026 </w:t>
            </w:r>
            <w:r>
              <w:rPr>
                <w:rFonts w:ascii="仿宋" w:hAnsi="仿宋" w:eastAsia="仿宋" w:cs="仿宋"/>
                <w:spacing w:val="-1"/>
              </w:rPr>
              <w:t>年高龄对象</w:t>
            </w:r>
            <w:r>
              <w:rPr>
                <w:rFonts w:ascii="仿宋" w:hAnsi="仿宋" w:eastAsia="仿宋" w:cs="仿宋"/>
                <w:spacing w:val="-47"/>
              </w:rPr>
              <w:t xml:space="preserve"> </w:t>
            </w:r>
            <w:r>
              <w:rPr>
                <w:spacing w:val="-1"/>
              </w:rPr>
              <w:t xml:space="preserve">27000 </w:t>
            </w:r>
            <w:r>
              <w:rPr>
                <w:rFonts w:ascii="仿宋" w:hAnsi="仿宋" w:eastAsia="仿宋" w:cs="仿宋"/>
                <w:spacing w:val="-1"/>
              </w:rPr>
              <w:t>人，</w:t>
            </w:r>
            <w:r>
              <w:rPr>
                <w:spacing w:val="-1"/>
              </w:rPr>
              <w:t xml:space="preserve">80-89 </w:t>
            </w:r>
            <w:r>
              <w:rPr>
                <w:rFonts w:ascii="仿宋" w:hAnsi="仿宋" w:eastAsia="仿宋" w:cs="仿宋"/>
                <w:spacing w:val="-1"/>
              </w:rPr>
              <w:t>周岁每人每月</w:t>
            </w:r>
            <w:r>
              <w:rPr>
                <w:rFonts w:ascii="仿宋" w:hAnsi="仿宋" w:eastAsia="仿宋" w:cs="仿宋"/>
                <w:spacing w:val="-44"/>
              </w:rPr>
              <w:t xml:space="preserve"> </w:t>
            </w:r>
            <w:r>
              <w:rPr>
                <w:spacing w:val="-1"/>
              </w:rPr>
              <w:t>50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</w:rPr>
              <w:t>元，</w:t>
            </w:r>
            <w:r>
              <w:rPr>
                <w:spacing w:val="-1"/>
              </w:rPr>
              <w:t xml:space="preserve">90-99 </w:t>
            </w:r>
            <w:r>
              <w:rPr>
                <w:rFonts w:ascii="仿宋" w:hAnsi="仿宋" w:eastAsia="仿宋" w:cs="仿宋"/>
                <w:spacing w:val="-1"/>
              </w:rPr>
              <w:t>周</w:t>
            </w:r>
            <w:r>
              <w:rPr>
                <w:rFonts w:ascii="仿宋" w:hAnsi="仿宋" w:eastAsia="仿宋" w:cs="仿宋"/>
                <w:spacing w:val="-5"/>
              </w:rPr>
              <w:t>岁每人每月</w:t>
            </w:r>
            <w:r>
              <w:rPr>
                <w:rFonts w:ascii="仿宋" w:hAnsi="仿宋" w:eastAsia="仿宋" w:cs="仿宋"/>
                <w:spacing w:val="-47"/>
              </w:rPr>
              <w:t xml:space="preserve"> </w:t>
            </w:r>
            <w:r>
              <w:rPr>
                <w:spacing w:val="-5"/>
              </w:rPr>
              <w:t>200</w:t>
            </w:r>
            <w:r>
              <w:rPr>
                <w:spacing w:val="17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</w:rPr>
              <w:t>元，</w:t>
            </w:r>
            <w:r>
              <w:rPr>
                <w:spacing w:val="-5"/>
              </w:rPr>
              <w:t xml:space="preserve">100 </w:t>
            </w:r>
            <w:r>
              <w:rPr>
                <w:rFonts w:ascii="仿宋" w:hAnsi="仿宋" w:eastAsia="仿宋" w:cs="仿宋"/>
                <w:spacing w:val="-5"/>
              </w:rPr>
              <w:t>周岁及以上老人每人每月</w:t>
            </w:r>
            <w:r>
              <w:rPr>
                <w:rFonts w:ascii="仿宋" w:hAnsi="仿宋" w:eastAsia="仿宋" w:cs="仿宋"/>
                <w:spacing w:val="-48"/>
              </w:rPr>
              <w:t xml:space="preserve"> </w:t>
            </w:r>
            <w:r>
              <w:rPr>
                <w:spacing w:val="-5"/>
              </w:rPr>
              <w:t>300</w:t>
            </w:r>
            <w:r>
              <w:rPr>
                <w:spacing w:val="16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</w:rPr>
              <w:t>元。一年共</w:t>
            </w:r>
            <w:r>
              <w:rPr>
                <w:rFonts w:ascii="仿宋" w:hAnsi="仿宋" w:eastAsia="仿宋" w:cs="仿宋"/>
                <w:spacing w:val="-7"/>
              </w:rPr>
              <w:t>计</w:t>
            </w:r>
            <w:r>
              <w:rPr>
                <w:rFonts w:ascii="仿宋" w:hAnsi="仿宋" w:eastAsia="仿宋" w:cs="仿宋"/>
                <w:spacing w:val="-32"/>
              </w:rPr>
              <w:t xml:space="preserve"> </w:t>
            </w:r>
            <w:r>
              <w:rPr>
                <w:spacing w:val="-7"/>
              </w:rPr>
              <w:t>1900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</w:rPr>
              <w:t>万元。</w:t>
            </w:r>
          </w:p>
        </w:tc>
      </w:tr>
    </w:tbl>
    <w:p w14:paraId="7B5F9AA8">
      <w:pPr>
        <w:rPr>
          <w:rFonts w:ascii="Arial"/>
          <w:sz w:val="21"/>
        </w:rPr>
      </w:pPr>
    </w:p>
    <w:p w14:paraId="06EA5A15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8"/>
          <w:pgMar w:top="1431" w:right="1519" w:bottom="1386" w:left="1518" w:header="0" w:footer="1022" w:gutter="0"/>
          <w:cols w:space="720" w:num="1"/>
        </w:sectPr>
      </w:pPr>
    </w:p>
    <w:p w14:paraId="0A0F3F42">
      <w:pPr>
        <w:spacing w:before="28"/>
      </w:pPr>
    </w:p>
    <w:p w14:paraId="1BFCE786">
      <w:pPr>
        <w:spacing w:before="28"/>
      </w:pPr>
    </w:p>
    <w:p w14:paraId="0E37A3BC">
      <w:pPr>
        <w:spacing w:before="28"/>
      </w:pPr>
    </w:p>
    <w:tbl>
      <w:tblPr>
        <w:tblStyle w:val="5"/>
        <w:tblW w:w="88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1657"/>
        <w:gridCol w:w="2340"/>
        <w:gridCol w:w="1317"/>
        <w:gridCol w:w="1051"/>
        <w:gridCol w:w="1038"/>
      </w:tblGrid>
      <w:tr w14:paraId="1FEF9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1460" w:type="dxa"/>
            <w:vAlign w:val="top"/>
          </w:tcPr>
          <w:p w14:paraId="4760C5CF">
            <w:pPr>
              <w:spacing w:line="375" w:lineRule="auto"/>
              <w:rPr>
                <w:rFonts w:ascii="Arial"/>
                <w:sz w:val="21"/>
              </w:rPr>
            </w:pPr>
          </w:p>
          <w:p w14:paraId="274B2224">
            <w:pPr>
              <w:spacing w:before="78" w:line="222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项目名称</w:t>
            </w:r>
          </w:p>
        </w:tc>
        <w:tc>
          <w:tcPr>
            <w:tcW w:w="7403" w:type="dxa"/>
            <w:gridSpan w:val="5"/>
            <w:vAlign w:val="top"/>
          </w:tcPr>
          <w:p w14:paraId="30CD70F5">
            <w:pPr>
              <w:spacing w:line="392" w:lineRule="auto"/>
              <w:rPr>
                <w:rFonts w:ascii="Arial"/>
                <w:sz w:val="21"/>
              </w:rPr>
            </w:pPr>
          </w:p>
          <w:p w14:paraId="3B8DACEB">
            <w:pPr>
              <w:spacing w:before="71" w:line="218" w:lineRule="auto"/>
              <w:ind w:left="272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汝州市高龄津贴项目</w:t>
            </w:r>
          </w:p>
        </w:tc>
      </w:tr>
      <w:tr w14:paraId="0BCE5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1460" w:type="dxa"/>
            <w:vAlign w:val="top"/>
          </w:tcPr>
          <w:p w14:paraId="71C67D20">
            <w:pPr>
              <w:spacing w:line="391" w:lineRule="auto"/>
              <w:rPr>
                <w:rFonts w:ascii="Arial"/>
                <w:sz w:val="21"/>
              </w:rPr>
            </w:pPr>
          </w:p>
          <w:p w14:paraId="39C33FE2">
            <w:pPr>
              <w:spacing w:before="78" w:line="243" w:lineRule="auto"/>
              <w:ind w:left="527" w:right="247" w:hanging="2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年度绩效</w:t>
            </w: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目标</w:t>
            </w:r>
          </w:p>
        </w:tc>
        <w:tc>
          <w:tcPr>
            <w:tcW w:w="7403" w:type="dxa"/>
            <w:gridSpan w:val="5"/>
            <w:vAlign w:val="top"/>
          </w:tcPr>
          <w:p w14:paraId="47847DF8">
            <w:pPr>
              <w:pStyle w:val="6"/>
              <w:spacing w:before="316" w:line="241" w:lineRule="auto"/>
              <w:ind w:left="115" w:right="165" w:firstLine="474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保障</w:t>
            </w:r>
            <w:r>
              <w:rPr>
                <w:rFonts w:ascii="仿宋" w:hAnsi="仿宋" w:eastAsia="仿宋" w:cs="仿宋"/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80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周岁以上高龄津贴发放，</w:t>
            </w:r>
            <w:r>
              <w:rPr>
                <w:spacing w:val="-1"/>
              </w:rPr>
              <w:t>202</w:t>
            </w:r>
            <w:r>
              <w:rPr>
                <w:spacing w:val="-2"/>
              </w:rPr>
              <w:t xml:space="preserve">6 </w:t>
            </w:r>
            <w:r>
              <w:rPr>
                <w:rFonts w:ascii="仿宋" w:hAnsi="仿宋" w:eastAsia="仿宋" w:cs="仿宋"/>
                <w:spacing w:val="-2"/>
              </w:rPr>
              <w:t>年高龄对象</w:t>
            </w:r>
            <w:r>
              <w:rPr>
                <w:rFonts w:ascii="仿宋" w:hAnsi="仿宋" w:eastAsia="仿宋" w:cs="仿宋"/>
                <w:spacing w:val="-50"/>
              </w:rPr>
              <w:t xml:space="preserve"> </w:t>
            </w:r>
            <w:r>
              <w:rPr>
                <w:spacing w:val="-2"/>
              </w:rPr>
              <w:t xml:space="preserve">27000 </w:t>
            </w:r>
            <w:r>
              <w:rPr>
                <w:rFonts w:ascii="仿宋" w:hAnsi="仿宋" w:eastAsia="仿宋" w:cs="仿宋"/>
                <w:spacing w:val="-2"/>
              </w:rPr>
              <w:t>人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，规范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高龄津贴政策实施，提高群众满意度，保障对象基本生活。到</w:t>
            </w:r>
            <w:r>
              <w:rPr>
                <w:rFonts w:ascii="仿宋" w:hAnsi="仿宋" w:eastAsia="仿宋" w:cs="仿宋"/>
                <w:spacing w:val="-4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2026</w:t>
            </w:r>
            <w:r>
              <w:rPr>
                <w:rFonts w:ascii="仿宋" w:hAnsi="仿宋" w:eastAsia="仿宋" w:cs="仿宋"/>
                <w:sz w:val="24"/>
                <w:szCs w:val="24"/>
              </w:rPr>
              <w:t>年底资金发放及时率达到</w:t>
            </w:r>
            <w:r>
              <w:rPr>
                <w:rFonts w:ascii="仿宋" w:hAnsi="仿宋" w:eastAsia="仿宋" w:cs="仿宋"/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95%</w:t>
            </w:r>
            <w:r>
              <w:rPr>
                <w:rFonts w:ascii="仿宋" w:hAnsi="仿宋" w:eastAsia="仿宋" w:cs="仿宋"/>
                <w:sz w:val="24"/>
                <w:szCs w:val="24"/>
              </w:rPr>
              <w:t>以上，群众满意度达到</w:t>
            </w:r>
            <w:r>
              <w:rPr>
                <w:sz w:val="24"/>
                <w:szCs w:val="24"/>
              </w:rPr>
              <w:t>95%</w:t>
            </w:r>
            <w:r>
              <w:rPr>
                <w:rFonts w:ascii="仿宋" w:hAnsi="仿宋" w:eastAsia="仿宋" w:cs="仿宋"/>
                <w:sz w:val="24"/>
                <w:szCs w:val="24"/>
              </w:rPr>
              <w:t>以上。</w:t>
            </w:r>
          </w:p>
        </w:tc>
      </w:tr>
      <w:tr w14:paraId="54BE27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460" w:type="dxa"/>
            <w:shd w:val="clear" w:color="auto" w:fill="E8EAF2"/>
            <w:vAlign w:val="top"/>
          </w:tcPr>
          <w:p w14:paraId="6FE83F16">
            <w:pPr>
              <w:spacing w:line="273" w:lineRule="auto"/>
              <w:rPr>
                <w:rFonts w:ascii="Arial"/>
                <w:sz w:val="21"/>
              </w:rPr>
            </w:pPr>
          </w:p>
          <w:p w14:paraId="7F19BC4E">
            <w:pPr>
              <w:spacing w:before="78" w:line="221" w:lineRule="auto"/>
              <w:ind w:left="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一级指标</w:t>
            </w:r>
          </w:p>
        </w:tc>
        <w:tc>
          <w:tcPr>
            <w:tcW w:w="1657" w:type="dxa"/>
            <w:shd w:val="clear" w:color="auto" w:fill="E8EAF2"/>
            <w:vAlign w:val="top"/>
          </w:tcPr>
          <w:p w14:paraId="2B06E99E">
            <w:pPr>
              <w:spacing w:line="273" w:lineRule="auto"/>
              <w:rPr>
                <w:rFonts w:ascii="Arial"/>
                <w:sz w:val="21"/>
              </w:rPr>
            </w:pPr>
          </w:p>
          <w:p w14:paraId="22C5B806">
            <w:pPr>
              <w:spacing w:before="78" w:line="221" w:lineRule="auto"/>
              <w:ind w:left="3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二级指标</w:t>
            </w:r>
          </w:p>
        </w:tc>
        <w:tc>
          <w:tcPr>
            <w:tcW w:w="2340" w:type="dxa"/>
            <w:shd w:val="clear" w:color="auto" w:fill="E8EAF2"/>
            <w:vAlign w:val="top"/>
          </w:tcPr>
          <w:p w14:paraId="3977C456">
            <w:pPr>
              <w:spacing w:line="273" w:lineRule="auto"/>
              <w:rPr>
                <w:rFonts w:ascii="Arial"/>
                <w:sz w:val="21"/>
              </w:rPr>
            </w:pPr>
          </w:p>
          <w:p w14:paraId="1DBFCF84">
            <w:pPr>
              <w:spacing w:before="78" w:line="221" w:lineRule="auto"/>
              <w:ind w:left="7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三级指标</w:t>
            </w:r>
          </w:p>
        </w:tc>
        <w:tc>
          <w:tcPr>
            <w:tcW w:w="1317" w:type="dxa"/>
            <w:shd w:val="clear" w:color="auto" w:fill="E8EAF2"/>
            <w:vAlign w:val="top"/>
          </w:tcPr>
          <w:p w14:paraId="47A4C61B">
            <w:pPr>
              <w:spacing w:before="197" w:line="223" w:lineRule="auto"/>
              <w:ind w:left="30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  <w:p w14:paraId="2789DDA2">
            <w:pPr>
              <w:spacing w:before="21" w:line="221" w:lineRule="auto"/>
              <w:ind w:left="4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类型</w:t>
            </w:r>
          </w:p>
        </w:tc>
        <w:tc>
          <w:tcPr>
            <w:tcW w:w="1051" w:type="dxa"/>
            <w:shd w:val="clear" w:color="auto" w:fill="E8EAF2"/>
            <w:vAlign w:val="top"/>
          </w:tcPr>
          <w:p w14:paraId="2502935E">
            <w:pPr>
              <w:spacing w:line="273" w:lineRule="auto"/>
              <w:rPr>
                <w:rFonts w:ascii="Arial"/>
                <w:sz w:val="21"/>
              </w:rPr>
            </w:pPr>
          </w:p>
          <w:p w14:paraId="1B8B7479">
            <w:pPr>
              <w:spacing w:before="78" w:line="223" w:lineRule="auto"/>
              <w:ind w:left="1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指标值</w:t>
            </w:r>
          </w:p>
        </w:tc>
        <w:tc>
          <w:tcPr>
            <w:tcW w:w="1038" w:type="dxa"/>
            <w:shd w:val="clear" w:color="auto" w:fill="E8EAF2"/>
            <w:vAlign w:val="top"/>
          </w:tcPr>
          <w:p w14:paraId="638C77DB">
            <w:pPr>
              <w:spacing w:before="196" w:line="222" w:lineRule="auto"/>
              <w:ind w:left="2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度量</w:t>
            </w:r>
          </w:p>
          <w:p w14:paraId="02921AD6">
            <w:pPr>
              <w:spacing w:before="24" w:line="222" w:lineRule="auto"/>
              <w:ind w:left="2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单位</w:t>
            </w:r>
          </w:p>
        </w:tc>
      </w:tr>
      <w:tr w14:paraId="3018D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restart"/>
            <w:tcBorders>
              <w:bottom w:val="nil"/>
            </w:tcBorders>
            <w:vAlign w:val="top"/>
          </w:tcPr>
          <w:p w14:paraId="4EE70EAD">
            <w:pPr>
              <w:spacing w:line="243" w:lineRule="auto"/>
              <w:rPr>
                <w:rFonts w:ascii="Arial"/>
                <w:sz w:val="21"/>
              </w:rPr>
            </w:pPr>
          </w:p>
          <w:p w14:paraId="39EFC68D">
            <w:pPr>
              <w:spacing w:line="243" w:lineRule="auto"/>
              <w:rPr>
                <w:rFonts w:ascii="Arial"/>
                <w:sz w:val="21"/>
              </w:rPr>
            </w:pPr>
          </w:p>
          <w:p w14:paraId="1838682A">
            <w:pPr>
              <w:spacing w:line="244" w:lineRule="auto"/>
              <w:rPr>
                <w:rFonts w:ascii="Arial"/>
                <w:sz w:val="21"/>
              </w:rPr>
            </w:pPr>
          </w:p>
          <w:p w14:paraId="6701BAC0">
            <w:pPr>
              <w:spacing w:line="244" w:lineRule="auto"/>
              <w:rPr>
                <w:rFonts w:ascii="Arial"/>
                <w:sz w:val="21"/>
              </w:rPr>
            </w:pPr>
          </w:p>
          <w:p w14:paraId="26F02E44">
            <w:pPr>
              <w:spacing w:line="244" w:lineRule="auto"/>
              <w:rPr>
                <w:rFonts w:ascii="Arial"/>
                <w:sz w:val="21"/>
              </w:rPr>
            </w:pPr>
          </w:p>
          <w:p w14:paraId="09AEB2D0">
            <w:pPr>
              <w:spacing w:line="244" w:lineRule="auto"/>
              <w:rPr>
                <w:rFonts w:ascii="Arial"/>
                <w:sz w:val="21"/>
              </w:rPr>
            </w:pPr>
          </w:p>
          <w:p w14:paraId="5F09B544">
            <w:pPr>
              <w:spacing w:before="78" w:line="222" w:lineRule="auto"/>
              <w:ind w:left="2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成本指标</w:t>
            </w:r>
          </w:p>
        </w:tc>
        <w:tc>
          <w:tcPr>
            <w:tcW w:w="1657" w:type="dxa"/>
            <w:vMerge w:val="restart"/>
            <w:tcBorders>
              <w:bottom w:val="nil"/>
            </w:tcBorders>
            <w:vAlign w:val="top"/>
          </w:tcPr>
          <w:p w14:paraId="705ED05B">
            <w:pPr>
              <w:spacing w:line="271" w:lineRule="auto"/>
              <w:rPr>
                <w:rFonts w:ascii="Arial"/>
                <w:sz w:val="21"/>
              </w:rPr>
            </w:pPr>
          </w:p>
          <w:p w14:paraId="568E2A06">
            <w:pPr>
              <w:spacing w:line="271" w:lineRule="auto"/>
              <w:rPr>
                <w:rFonts w:ascii="Arial"/>
                <w:sz w:val="21"/>
              </w:rPr>
            </w:pPr>
          </w:p>
          <w:p w14:paraId="47D8894C">
            <w:pPr>
              <w:spacing w:line="272" w:lineRule="auto"/>
              <w:rPr>
                <w:rFonts w:ascii="Arial"/>
                <w:sz w:val="21"/>
              </w:rPr>
            </w:pPr>
          </w:p>
          <w:p w14:paraId="23B87522">
            <w:pPr>
              <w:spacing w:before="72" w:line="217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经济成本指标</w:t>
            </w:r>
          </w:p>
        </w:tc>
        <w:tc>
          <w:tcPr>
            <w:tcW w:w="2340" w:type="dxa"/>
            <w:vAlign w:val="top"/>
          </w:tcPr>
          <w:p w14:paraId="25BB41D4">
            <w:pPr>
              <w:pStyle w:val="6"/>
              <w:spacing w:before="222" w:line="218" w:lineRule="auto"/>
              <w:ind w:left="117"/>
              <w:rPr>
                <w:rFonts w:ascii="仿宋" w:hAnsi="仿宋" w:eastAsia="仿宋" w:cs="仿宋"/>
              </w:rPr>
            </w:pPr>
            <w:r>
              <w:rPr>
                <w:spacing w:val="-2"/>
              </w:rPr>
              <w:t xml:space="preserve">80-89 </w:t>
            </w:r>
            <w:r>
              <w:rPr>
                <w:rFonts w:ascii="仿宋" w:hAnsi="仿宋" w:eastAsia="仿宋" w:cs="仿宋"/>
                <w:spacing w:val="-2"/>
              </w:rPr>
              <w:t>周岁月标准</w:t>
            </w:r>
          </w:p>
        </w:tc>
        <w:tc>
          <w:tcPr>
            <w:tcW w:w="1317" w:type="dxa"/>
            <w:vAlign w:val="top"/>
          </w:tcPr>
          <w:p w14:paraId="7EFC4D35">
            <w:pPr>
              <w:spacing w:before="222" w:line="334" w:lineRule="exact"/>
              <w:ind w:left="6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=</w:t>
            </w:r>
          </w:p>
        </w:tc>
        <w:tc>
          <w:tcPr>
            <w:tcW w:w="1051" w:type="dxa"/>
            <w:vAlign w:val="top"/>
          </w:tcPr>
          <w:p w14:paraId="63E3D594">
            <w:pPr>
              <w:pStyle w:val="6"/>
              <w:spacing w:before="259" w:line="189" w:lineRule="auto"/>
              <w:ind w:left="425"/>
            </w:pPr>
            <w:r>
              <w:rPr>
                <w:spacing w:val="-3"/>
              </w:rPr>
              <w:t>50</w:t>
            </w:r>
          </w:p>
        </w:tc>
        <w:tc>
          <w:tcPr>
            <w:tcW w:w="1038" w:type="dxa"/>
            <w:vAlign w:val="top"/>
          </w:tcPr>
          <w:p w14:paraId="4C5717ED">
            <w:pPr>
              <w:pStyle w:val="6"/>
              <w:spacing w:before="222" w:line="222" w:lineRule="auto"/>
              <w:ind w:left="2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元</w:t>
            </w:r>
            <w:r>
              <w:rPr>
                <w:spacing w:val="-6"/>
              </w:rPr>
              <w:t>/</w:t>
            </w:r>
            <w:r>
              <w:rPr>
                <w:rFonts w:ascii="仿宋" w:hAnsi="仿宋" w:eastAsia="仿宋" w:cs="仿宋"/>
                <w:spacing w:val="-6"/>
              </w:rPr>
              <w:t>人</w:t>
            </w:r>
          </w:p>
        </w:tc>
      </w:tr>
      <w:tr w14:paraId="382A9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1DF9B002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Merge w:val="continue"/>
            <w:tcBorders>
              <w:top w:val="nil"/>
              <w:bottom w:val="nil"/>
            </w:tcBorders>
            <w:vAlign w:val="top"/>
          </w:tcPr>
          <w:p w14:paraId="22A041D9">
            <w:pPr>
              <w:rPr>
                <w:rFonts w:ascii="Arial"/>
                <w:sz w:val="21"/>
              </w:rPr>
            </w:pPr>
          </w:p>
        </w:tc>
        <w:tc>
          <w:tcPr>
            <w:tcW w:w="2340" w:type="dxa"/>
            <w:vAlign w:val="top"/>
          </w:tcPr>
          <w:p w14:paraId="64496A9D">
            <w:pPr>
              <w:pStyle w:val="6"/>
              <w:spacing w:before="223" w:line="218" w:lineRule="auto"/>
              <w:ind w:left="113"/>
              <w:rPr>
                <w:rFonts w:ascii="仿宋" w:hAnsi="仿宋" w:eastAsia="仿宋" w:cs="仿宋"/>
              </w:rPr>
            </w:pPr>
            <w:r>
              <w:rPr>
                <w:spacing w:val="-1"/>
              </w:rPr>
              <w:t xml:space="preserve">90-99 </w:t>
            </w:r>
            <w:r>
              <w:rPr>
                <w:rFonts w:ascii="仿宋" w:hAnsi="仿宋" w:eastAsia="仿宋" w:cs="仿宋"/>
                <w:spacing w:val="-1"/>
              </w:rPr>
              <w:t>周岁月标准</w:t>
            </w:r>
          </w:p>
        </w:tc>
        <w:tc>
          <w:tcPr>
            <w:tcW w:w="1317" w:type="dxa"/>
            <w:vAlign w:val="top"/>
          </w:tcPr>
          <w:p w14:paraId="78F6342B">
            <w:pPr>
              <w:spacing w:before="223" w:line="334" w:lineRule="exact"/>
              <w:ind w:left="6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=</w:t>
            </w:r>
          </w:p>
        </w:tc>
        <w:tc>
          <w:tcPr>
            <w:tcW w:w="1051" w:type="dxa"/>
            <w:vAlign w:val="top"/>
          </w:tcPr>
          <w:p w14:paraId="54E2BC47">
            <w:pPr>
              <w:pStyle w:val="6"/>
              <w:spacing w:before="258" w:line="189" w:lineRule="auto"/>
              <w:ind w:left="363"/>
            </w:pPr>
            <w:r>
              <w:rPr>
                <w:spacing w:val="-1"/>
              </w:rPr>
              <w:t>200</w:t>
            </w:r>
          </w:p>
        </w:tc>
        <w:tc>
          <w:tcPr>
            <w:tcW w:w="1038" w:type="dxa"/>
            <w:vAlign w:val="top"/>
          </w:tcPr>
          <w:p w14:paraId="1650BC28">
            <w:pPr>
              <w:pStyle w:val="6"/>
              <w:spacing w:before="224" w:line="222" w:lineRule="auto"/>
              <w:ind w:left="2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元</w:t>
            </w:r>
            <w:r>
              <w:rPr>
                <w:spacing w:val="-6"/>
              </w:rPr>
              <w:t>/</w:t>
            </w:r>
            <w:r>
              <w:rPr>
                <w:rFonts w:ascii="仿宋" w:hAnsi="仿宋" w:eastAsia="仿宋" w:cs="仿宋"/>
                <w:spacing w:val="-6"/>
              </w:rPr>
              <w:t>人</w:t>
            </w:r>
          </w:p>
        </w:tc>
      </w:tr>
      <w:tr w14:paraId="207F1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21E56163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Merge w:val="continue"/>
            <w:tcBorders>
              <w:top w:val="nil"/>
            </w:tcBorders>
            <w:vAlign w:val="top"/>
          </w:tcPr>
          <w:p w14:paraId="026F53E0">
            <w:pPr>
              <w:rPr>
                <w:rFonts w:ascii="Arial"/>
                <w:sz w:val="21"/>
              </w:rPr>
            </w:pPr>
          </w:p>
        </w:tc>
        <w:tc>
          <w:tcPr>
            <w:tcW w:w="2340" w:type="dxa"/>
            <w:vAlign w:val="top"/>
          </w:tcPr>
          <w:p w14:paraId="3B3C4F79">
            <w:pPr>
              <w:pStyle w:val="6"/>
              <w:spacing w:before="224" w:line="218" w:lineRule="auto"/>
              <w:ind w:left="130"/>
              <w:rPr>
                <w:rFonts w:ascii="仿宋" w:hAnsi="仿宋" w:eastAsia="仿宋" w:cs="仿宋"/>
              </w:rPr>
            </w:pPr>
            <w:r>
              <w:rPr>
                <w:spacing w:val="-3"/>
              </w:rPr>
              <w:t xml:space="preserve">100 </w:t>
            </w:r>
            <w:r>
              <w:rPr>
                <w:rFonts w:ascii="仿宋" w:hAnsi="仿宋" w:eastAsia="仿宋" w:cs="仿宋"/>
                <w:spacing w:val="-3"/>
              </w:rPr>
              <w:t>周岁以上月标准</w:t>
            </w:r>
          </w:p>
        </w:tc>
        <w:tc>
          <w:tcPr>
            <w:tcW w:w="1317" w:type="dxa"/>
            <w:vAlign w:val="top"/>
          </w:tcPr>
          <w:p w14:paraId="28717170">
            <w:pPr>
              <w:spacing w:before="224" w:line="333" w:lineRule="exact"/>
              <w:ind w:left="6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position w:val="2"/>
                <w:sz w:val="22"/>
                <w:szCs w:val="22"/>
              </w:rPr>
              <w:t>=</w:t>
            </w:r>
          </w:p>
        </w:tc>
        <w:tc>
          <w:tcPr>
            <w:tcW w:w="1051" w:type="dxa"/>
            <w:vAlign w:val="top"/>
          </w:tcPr>
          <w:p w14:paraId="2744F6AA">
            <w:pPr>
              <w:pStyle w:val="6"/>
              <w:spacing w:before="258" w:line="189" w:lineRule="auto"/>
              <w:ind w:left="368"/>
            </w:pPr>
            <w:r>
              <w:rPr>
                <w:spacing w:val="-2"/>
              </w:rPr>
              <w:t>300</w:t>
            </w:r>
          </w:p>
        </w:tc>
        <w:tc>
          <w:tcPr>
            <w:tcW w:w="1038" w:type="dxa"/>
            <w:vAlign w:val="top"/>
          </w:tcPr>
          <w:p w14:paraId="2AFB90EF">
            <w:pPr>
              <w:pStyle w:val="6"/>
              <w:spacing w:before="224" w:line="222" w:lineRule="auto"/>
              <w:ind w:left="2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元</w:t>
            </w:r>
            <w:r>
              <w:rPr>
                <w:spacing w:val="-6"/>
              </w:rPr>
              <w:t>/</w:t>
            </w:r>
            <w:r>
              <w:rPr>
                <w:rFonts w:ascii="仿宋" w:hAnsi="仿宋" w:eastAsia="仿宋" w:cs="仿宋"/>
                <w:spacing w:val="-6"/>
              </w:rPr>
              <w:t>人</w:t>
            </w:r>
          </w:p>
        </w:tc>
      </w:tr>
      <w:tr w14:paraId="40601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46CC9644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3967FB37">
            <w:pPr>
              <w:spacing w:before="223" w:line="218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社会成本指标</w:t>
            </w:r>
          </w:p>
        </w:tc>
        <w:tc>
          <w:tcPr>
            <w:tcW w:w="2340" w:type="dxa"/>
            <w:vAlign w:val="top"/>
          </w:tcPr>
          <w:p w14:paraId="6957CB4F">
            <w:pPr>
              <w:rPr>
                <w:rFonts w:ascii="Arial"/>
                <w:sz w:val="21"/>
              </w:rPr>
            </w:pPr>
          </w:p>
        </w:tc>
        <w:tc>
          <w:tcPr>
            <w:tcW w:w="1317" w:type="dxa"/>
            <w:vAlign w:val="top"/>
          </w:tcPr>
          <w:p w14:paraId="1393567A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70E36628"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 w14:paraId="7D792A87">
            <w:pPr>
              <w:rPr>
                <w:rFonts w:ascii="Arial"/>
                <w:sz w:val="21"/>
              </w:rPr>
            </w:pPr>
          </w:p>
        </w:tc>
      </w:tr>
      <w:tr w14:paraId="02FB8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</w:tcBorders>
            <w:vAlign w:val="top"/>
          </w:tcPr>
          <w:p w14:paraId="40B90526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10AB6FEE">
            <w:pPr>
              <w:spacing w:before="69" w:line="245" w:lineRule="auto"/>
              <w:ind w:left="114" w:right="228" w:firstLine="1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生态环境成本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指标</w:t>
            </w:r>
          </w:p>
        </w:tc>
        <w:tc>
          <w:tcPr>
            <w:tcW w:w="2340" w:type="dxa"/>
            <w:vAlign w:val="top"/>
          </w:tcPr>
          <w:p w14:paraId="2B4D073F">
            <w:pPr>
              <w:rPr>
                <w:rFonts w:ascii="Arial"/>
                <w:sz w:val="21"/>
              </w:rPr>
            </w:pPr>
          </w:p>
        </w:tc>
        <w:tc>
          <w:tcPr>
            <w:tcW w:w="1317" w:type="dxa"/>
            <w:vAlign w:val="top"/>
          </w:tcPr>
          <w:p w14:paraId="58FD8989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75B89EAF"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 w14:paraId="670086A5">
            <w:pPr>
              <w:rPr>
                <w:rFonts w:ascii="Arial"/>
                <w:sz w:val="21"/>
              </w:rPr>
            </w:pPr>
          </w:p>
        </w:tc>
      </w:tr>
      <w:tr w14:paraId="20B957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restart"/>
            <w:tcBorders>
              <w:bottom w:val="nil"/>
            </w:tcBorders>
            <w:vAlign w:val="top"/>
          </w:tcPr>
          <w:p w14:paraId="0E4E3697">
            <w:pPr>
              <w:spacing w:line="266" w:lineRule="auto"/>
              <w:rPr>
                <w:rFonts w:ascii="Arial"/>
                <w:sz w:val="21"/>
              </w:rPr>
            </w:pPr>
          </w:p>
          <w:p w14:paraId="41453198">
            <w:pPr>
              <w:spacing w:line="266" w:lineRule="auto"/>
              <w:rPr>
                <w:rFonts w:ascii="Arial"/>
                <w:sz w:val="21"/>
              </w:rPr>
            </w:pPr>
          </w:p>
          <w:p w14:paraId="1A8498A0">
            <w:pPr>
              <w:spacing w:line="266" w:lineRule="auto"/>
              <w:rPr>
                <w:rFonts w:ascii="Arial"/>
                <w:sz w:val="21"/>
              </w:rPr>
            </w:pPr>
          </w:p>
          <w:p w14:paraId="72B29813">
            <w:pPr>
              <w:spacing w:before="78" w:line="222" w:lineRule="auto"/>
              <w:ind w:left="2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产出指标</w:t>
            </w:r>
          </w:p>
        </w:tc>
        <w:tc>
          <w:tcPr>
            <w:tcW w:w="1657" w:type="dxa"/>
            <w:vAlign w:val="top"/>
          </w:tcPr>
          <w:p w14:paraId="519898DE">
            <w:pPr>
              <w:spacing w:before="224" w:line="218" w:lineRule="auto"/>
              <w:ind w:left="1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数量指标</w:t>
            </w:r>
          </w:p>
        </w:tc>
        <w:tc>
          <w:tcPr>
            <w:tcW w:w="2340" w:type="dxa"/>
            <w:vAlign w:val="top"/>
          </w:tcPr>
          <w:p w14:paraId="065EFB7F">
            <w:pPr>
              <w:spacing w:before="223" w:line="219" w:lineRule="auto"/>
              <w:ind w:left="12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高龄对象人数</w:t>
            </w:r>
          </w:p>
        </w:tc>
        <w:tc>
          <w:tcPr>
            <w:tcW w:w="1317" w:type="dxa"/>
            <w:vAlign w:val="top"/>
          </w:tcPr>
          <w:p w14:paraId="62F2B3D7">
            <w:pPr>
              <w:pStyle w:val="6"/>
              <w:spacing w:before="274" w:line="174" w:lineRule="auto"/>
              <w:ind w:left="599"/>
            </w:pPr>
            <w:r>
              <w:t>≥</w:t>
            </w:r>
          </w:p>
        </w:tc>
        <w:tc>
          <w:tcPr>
            <w:tcW w:w="1051" w:type="dxa"/>
            <w:vAlign w:val="top"/>
          </w:tcPr>
          <w:p w14:paraId="25E08B91">
            <w:pPr>
              <w:pStyle w:val="6"/>
              <w:spacing w:before="258" w:line="189" w:lineRule="auto"/>
              <w:ind w:left="253"/>
            </w:pPr>
            <w:r>
              <w:rPr>
                <w:spacing w:val="-1"/>
              </w:rPr>
              <w:t>27000</w:t>
            </w:r>
          </w:p>
        </w:tc>
        <w:tc>
          <w:tcPr>
            <w:tcW w:w="1038" w:type="dxa"/>
            <w:vAlign w:val="top"/>
          </w:tcPr>
          <w:p w14:paraId="587EFF62">
            <w:pPr>
              <w:spacing w:before="224" w:line="222" w:lineRule="auto"/>
              <w:ind w:left="4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人</w:t>
            </w:r>
          </w:p>
        </w:tc>
      </w:tr>
      <w:tr w14:paraId="2DD94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4C77C5B1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5E9F1454">
            <w:pPr>
              <w:spacing w:before="223" w:line="218" w:lineRule="auto"/>
              <w:ind w:left="11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340" w:type="dxa"/>
            <w:vAlign w:val="top"/>
          </w:tcPr>
          <w:p w14:paraId="481D8D37">
            <w:pPr>
              <w:spacing w:before="223" w:line="218" w:lineRule="auto"/>
              <w:ind w:left="12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高龄津贴发放准确率</w:t>
            </w:r>
          </w:p>
        </w:tc>
        <w:tc>
          <w:tcPr>
            <w:tcW w:w="1317" w:type="dxa"/>
            <w:vAlign w:val="top"/>
          </w:tcPr>
          <w:p w14:paraId="374BDCA2">
            <w:pPr>
              <w:pStyle w:val="6"/>
              <w:spacing w:before="276" w:line="174" w:lineRule="auto"/>
              <w:ind w:left="599"/>
            </w:pPr>
            <w:r>
              <w:t>≥</w:t>
            </w:r>
          </w:p>
        </w:tc>
        <w:tc>
          <w:tcPr>
            <w:tcW w:w="1051" w:type="dxa"/>
            <w:vAlign w:val="top"/>
          </w:tcPr>
          <w:p w14:paraId="6C208508">
            <w:pPr>
              <w:pStyle w:val="6"/>
              <w:spacing w:before="260" w:line="189" w:lineRule="auto"/>
              <w:ind w:left="423"/>
            </w:pPr>
            <w:r>
              <w:rPr>
                <w:spacing w:val="-2"/>
              </w:rPr>
              <w:t>99</w:t>
            </w:r>
          </w:p>
        </w:tc>
        <w:tc>
          <w:tcPr>
            <w:tcW w:w="1038" w:type="dxa"/>
            <w:vAlign w:val="top"/>
          </w:tcPr>
          <w:p w14:paraId="7A540DA8">
            <w:pPr>
              <w:pStyle w:val="6"/>
              <w:spacing w:before="260" w:line="189" w:lineRule="auto"/>
              <w:ind w:left="432"/>
            </w:pPr>
            <w:r>
              <w:t>%</w:t>
            </w:r>
          </w:p>
        </w:tc>
      </w:tr>
      <w:tr w14:paraId="41BA5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460" w:type="dxa"/>
            <w:vMerge w:val="continue"/>
            <w:tcBorders>
              <w:top w:val="nil"/>
            </w:tcBorders>
            <w:vAlign w:val="top"/>
          </w:tcPr>
          <w:p w14:paraId="5ED782A2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6F254B62">
            <w:pPr>
              <w:spacing w:before="224" w:line="218" w:lineRule="auto"/>
              <w:ind w:left="1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时效指标</w:t>
            </w:r>
          </w:p>
        </w:tc>
        <w:tc>
          <w:tcPr>
            <w:tcW w:w="2340" w:type="dxa"/>
            <w:vAlign w:val="top"/>
          </w:tcPr>
          <w:p w14:paraId="1A389DD6">
            <w:pPr>
              <w:spacing w:before="224" w:line="219" w:lineRule="auto"/>
              <w:ind w:left="12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资金发放及时率</w:t>
            </w:r>
          </w:p>
        </w:tc>
        <w:tc>
          <w:tcPr>
            <w:tcW w:w="1317" w:type="dxa"/>
            <w:vAlign w:val="top"/>
          </w:tcPr>
          <w:p w14:paraId="64036A6B">
            <w:pPr>
              <w:pStyle w:val="6"/>
              <w:spacing w:before="275" w:line="174" w:lineRule="auto"/>
              <w:ind w:left="599"/>
            </w:pPr>
            <w:r>
              <w:t>≥</w:t>
            </w:r>
          </w:p>
        </w:tc>
        <w:tc>
          <w:tcPr>
            <w:tcW w:w="1051" w:type="dxa"/>
            <w:vAlign w:val="top"/>
          </w:tcPr>
          <w:p w14:paraId="3DD2F3CF">
            <w:pPr>
              <w:pStyle w:val="6"/>
              <w:spacing w:before="259" w:line="189" w:lineRule="auto"/>
              <w:ind w:left="423"/>
            </w:pPr>
            <w:r>
              <w:rPr>
                <w:spacing w:val="-2"/>
              </w:rPr>
              <w:t>95</w:t>
            </w:r>
          </w:p>
        </w:tc>
        <w:tc>
          <w:tcPr>
            <w:tcW w:w="1038" w:type="dxa"/>
            <w:vAlign w:val="top"/>
          </w:tcPr>
          <w:p w14:paraId="582BC874">
            <w:pPr>
              <w:pStyle w:val="6"/>
              <w:spacing w:before="259" w:line="189" w:lineRule="auto"/>
              <w:ind w:left="432"/>
            </w:pPr>
            <w:r>
              <w:t>%</w:t>
            </w:r>
          </w:p>
        </w:tc>
      </w:tr>
      <w:tr w14:paraId="71B6C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restart"/>
            <w:tcBorders>
              <w:bottom w:val="nil"/>
            </w:tcBorders>
            <w:vAlign w:val="top"/>
          </w:tcPr>
          <w:p w14:paraId="458FDD1D">
            <w:pPr>
              <w:spacing w:line="266" w:lineRule="auto"/>
              <w:rPr>
                <w:rFonts w:ascii="Arial"/>
                <w:sz w:val="21"/>
              </w:rPr>
            </w:pPr>
          </w:p>
          <w:p w14:paraId="1A952405">
            <w:pPr>
              <w:spacing w:line="266" w:lineRule="auto"/>
              <w:rPr>
                <w:rFonts w:ascii="Arial"/>
                <w:sz w:val="21"/>
              </w:rPr>
            </w:pPr>
          </w:p>
          <w:p w14:paraId="449E8337">
            <w:pPr>
              <w:spacing w:line="267" w:lineRule="auto"/>
              <w:rPr>
                <w:rFonts w:ascii="Arial"/>
                <w:sz w:val="21"/>
              </w:rPr>
            </w:pPr>
          </w:p>
          <w:p w14:paraId="67E75FB5">
            <w:pPr>
              <w:spacing w:before="78" w:line="221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效益指标</w:t>
            </w:r>
          </w:p>
        </w:tc>
        <w:tc>
          <w:tcPr>
            <w:tcW w:w="1657" w:type="dxa"/>
            <w:vAlign w:val="top"/>
          </w:tcPr>
          <w:p w14:paraId="1A7DDA16">
            <w:pPr>
              <w:spacing w:before="224" w:line="217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经济效益指标</w:t>
            </w:r>
          </w:p>
        </w:tc>
        <w:tc>
          <w:tcPr>
            <w:tcW w:w="2340" w:type="dxa"/>
            <w:vAlign w:val="top"/>
          </w:tcPr>
          <w:p w14:paraId="5D1226F6">
            <w:pPr>
              <w:rPr>
                <w:rFonts w:ascii="Arial"/>
                <w:sz w:val="21"/>
              </w:rPr>
            </w:pPr>
          </w:p>
        </w:tc>
        <w:tc>
          <w:tcPr>
            <w:tcW w:w="1317" w:type="dxa"/>
            <w:vAlign w:val="top"/>
          </w:tcPr>
          <w:p w14:paraId="720C4529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2565CBE3"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 w14:paraId="1E664F05">
            <w:pPr>
              <w:rPr>
                <w:rFonts w:ascii="Arial"/>
                <w:sz w:val="21"/>
              </w:rPr>
            </w:pPr>
          </w:p>
        </w:tc>
      </w:tr>
      <w:tr w14:paraId="56CA4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  <w:bottom w:val="nil"/>
            </w:tcBorders>
            <w:vAlign w:val="top"/>
          </w:tcPr>
          <w:p w14:paraId="51A0AAC9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3BCF4362">
            <w:pPr>
              <w:spacing w:before="224" w:line="218" w:lineRule="auto"/>
              <w:ind w:left="1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340" w:type="dxa"/>
            <w:vAlign w:val="top"/>
          </w:tcPr>
          <w:p w14:paraId="4E199AC3">
            <w:pPr>
              <w:spacing w:before="69" w:line="245" w:lineRule="auto"/>
              <w:ind w:left="116" w:right="248" w:firstLine="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高龄津贴人员生活水</w:t>
            </w:r>
            <w:r>
              <w:rPr>
                <w:rFonts w:ascii="仿宋" w:hAnsi="仿宋" w:eastAsia="仿宋" w:cs="仿宋"/>
                <w:sz w:val="22"/>
                <w:szCs w:val="22"/>
              </w:rPr>
              <w:t>平</w:t>
            </w:r>
          </w:p>
        </w:tc>
        <w:tc>
          <w:tcPr>
            <w:tcW w:w="1317" w:type="dxa"/>
            <w:vAlign w:val="top"/>
          </w:tcPr>
          <w:p w14:paraId="1FD9E36F">
            <w:pPr>
              <w:spacing w:before="224" w:line="216" w:lineRule="auto"/>
              <w:ind w:left="44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定性</w:t>
            </w:r>
          </w:p>
        </w:tc>
        <w:tc>
          <w:tcPr>
            <w:tcW w:w="1051" w:type="dxa"/>
            <w:vAlign w:val="top"/>
          </w:tcPr>
          <w:p w14:paraId="0A6E8AAF">
            <w:pPr>
              <w:spacing w:before="68" w:line="219" w:lineRule="auto"/>
              <w:ind w:left="3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逐步</w:t>
            </w:r>
          </w:p>
          <w:p w14:paraId="0BE6B6DA">
            <w:pPr>
              <w:spacing w:before="50" w:line="220" w:lineRule="auto"/>
              <w:ind w:left="31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提高</w:t>
            </w:r>
          </w:p>
        </w:tc>
        <w:tc>
          <w:tcPr>
            <w:tcW w:w="1038" w:type="dxa"/>
            <w:vAlign w:val="top"/>
          </w:tcPr>
          <w:p w14:paraId="6654809C">
            <w:pPr>
              <w:rPr>
                <w:rFonts w:ascii="Arial"/>
                <w:sz w:val="21"/>
              </w:rPr>
            </w:pPr>
          </w:p>
        </w:tc>
      </w:tr>
      <w:tr w14:paraId="404C8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60" w:type="dxa"/>
            <w:vMerge w:val="continue"/>
            <w:tcBorders>
              <w:top w:val="nil"/>
            </w:tcBorders>
            <w:vAlign w:val="top"/>
          </w:tcPr>
          <w:p w14:paraId="337C0B7B">
            <w:pPr>
              <w:rPr>
                <w:rFonts w:ascii="Arial"/>
                <w:sz w:val="21"/>
              </w:rPr>
            </w:pPr>
          </w:p>
        </w:tc>
        <w:tc>
          <w:tcPr>
            <w:tcW w:w="1657" w:type="dxa"/>
            <w:vAlign w:val="top"/>
          </w:tcPr>
          <w:p w14:paraId="1A2C1279">
            <w:pPr>
              <w:spacing w:before="225" w:line="218" w:lineRule="auto"/>
              <w:ind w:left="1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生态效益指标</w:t>
            </w:r>
          </w:p>
        </w:tc>
        <w:tc>
          <w:tcPr>
            <w:tcW w:w="2340" w:type="dxa"/>
            <w:vAlign w:val="top"/>
          </w:tcPr>
          <w:p w14:paraId="0EB2E588">
            <w:pPr>
              <w:rPr>
                <w:rFonts w:ascii="Arial"/>
                <w:sz w:val="21"/>
              </w:rPr>
            </w:pPr>
          </w:p>
        </w:tc>
        <w:tc>
          <w:tcPr>
            <w:tcW w:w="1317" w:type="dxa"/>
            <w:vAlign w:val="top"/>
          </w:tcPr>
          <w:p w14:paraId="74556081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51464FF2"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 w14:paraId="7E473E25">
            <w:pPr>
              <w:rPr>
                <w:rFonts w:ascii="Arial"/>
                <w:sz w:val="21"/>
              </w:rPr>
            </w:pPr>
          </w:p>
        </w:tc>
      </w:tr>
      <w:tr w14:paraId="1E69E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460" w:type="dxa"/>
            <w:vAlign w:val="top"/>
          </w:tcPr>
          <w:p w14:paraId="1814C5EE">
            <w:pPr>
              <w:spacing w:line="312" w:lineRule="auto"/>
              <w:rPr>
                <w:rFonts w:ascii="Arial"/>
                <w:sz w:val="21"/>
              </w:rPr>
            </w:pPr>
          </w:p>
          <w:p w14:paraId="555B215F">
            <w:pPr>
              <w:spacing w:before="78" w:line="222" w:lineRule="auto"/>
              <w:ind w:left="1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满意度指标</w:t>
            </w:r>
          </w:p>
        </w:tc>
        <w:tc>
          <w:tcPr>
            <w:tcW w:w="1657" w:type="dxa"/>
            <w:vAlign w:val="top"/>
          </w:tcPr>
          <w:p w14:paraId="7FDCC548">
            <w:pPr>
              <w:spacing w:before="247" w:line="263" w:lineRule="auto"/>
              <w:ind w:left="110" w:right="228" w:firstLine="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服务对象满意度指标</w:t>
            </w:r>
          </w:p>
        </w:tc>
        <w:tc>
          <w:tcPr>
            <w:tcW w:w="2340" w:type="dxa"/>
            <w:vAlign w:val="top"/>
          </w:tcPr>
          <w:p w14:paraId="23F752AC">
            <w:pPr>
              <w:spacing w:line="328" w:lineRule="auto"/>
              <w:rPr>
                <w:rFonts w:ascii="Arial"/>
                <w:sz w:val="21"/>
              </w:rPr>
            </w:pPr>
          </w:p>
          <w:p w14:paraId="6124F294">
            <w:pPr>
              <w:spacing w:before="72" w:line="217" w:lineRule="auto"/>
              <w:ind w:left="12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高龄对象满意度</w:t>
            </w:r>
          </w:p>
        </w:tc>
        <w:tc>
          <w:tcPr>
            <w:tcW w:w="1317" w:type="dxa"/>
            <w:vAlign w:val="top"/>
          </w:tcPr>
          <w:p w14:paraId="7D5AD20C">
            <w:pPr>
              <w:spacing w:line="390" w:lineRule="auto"/>
              <w:rPr>
                <w:rFonts w:ascii="Arial"/>
                <w:sz w:val="21"/>
              </w:rPr>
            </w:pPr>
          </w:p>
          <w:p w14:paraId="2735B86D">
            <w:pPr>
              <w:pStyle w:val="6"/>
              <w:spacing w:before="63" w:line="174" w:lineRule="auto"/>
              <w:ind w:left="599"/>
            </w:pPr>
            <w:r>
              <w:t>≥</w:t>
            </w:r>
          </w:p>
        </w:tc>
        <w:tc>
          <w:tcPr>
            <w:tcW w:w="1051" w:type="dxa"/>
            <w:vAlign w:val="top"/>
          </w:tcPr>
          <w:p w14:paraId="3991DAE8">
            <w:pPr>
              <w:spacing w:line="374" w:lineRule="auto"/>
              <w:rPr>
                <w:rFonts w:ascii="Arial"/>
                <w:sz w:val="21"/>
              </w:rPr>
            </w:pPr>
          </w:p>
          <w:p w14:paraId="43BB72BA">
            <w:pPr>
              <w:pStyle w:val="6"/>
              <w:spacing w:before="63" w:line="189" w:lineRule="auto"/>
              <w:ind w:left="423"/>
            </w:pPr>
            <w:r>
              <w:rPr>
                <w:spacing w:val="-2"/>
              </w:rPr>
              <w:t>95</w:t>
            </w:r>
          </w:p>
        </w:tc>
        <w:tc>
          <w:tcPr>
            <w:tcW w:w="1038" w:type="dxa"/>
            <w:vAlign w:val="top"/>
          </w:tcPr>
          <w:p w14:paraId="1C9A05F6">
            <w:pPr>
              <w:spacing w:line="374" w:lineRule="auto"/>
              <w:rPr>
                <w:rFonts w:ascii="Arial"/>
                <w:sz w:val="21"/>
              </w:rPr>
            </w:pPr>
          </w:p>
          <w:p w14:paraId="50CD7A5F">
            <w:pPr>
              <w:pStyle w:val="6"/>
              <w:spacing w:before="63" w:line="189" w:lineRule="auto"/>
              <w:ind w:left="432"/>
            </w:pPr>
            <w:r>
              <w:t>%</w:t>
            </w:r>
          </w:p>
        </w:tc>
      </w:tr>
    </w:tbl>
    <w:p w14:paraId="28B1CE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ED0F2">
    <w:pPr>
      <w:spacing w:line="233" w:lineRule="auto"/>
      <w:ind w:left="47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76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FF3FD">
    <w:pPr>
      <w:spacing w:line="233" w:lineRule="auto"/>
      <w:ind w:left="75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77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56AB8">
    <w:pPr>
      <w:spacing w:line="233" w:lineRule="auto"/>
      <w:ind w:left="30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78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E27CE">
    <w:pPr>
      <w:spacing w:line="233" w:lineRule="auto"/>
      <w:ind w:left="746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79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3A598">
    <w:pPr>
      <w:spacing w:line="233" w:lineRule="auto"/>
      <w:ind w:left="32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80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FD4F3">
    <w:pPr>
      <w:spacing w:line="233" w:lineRule="auto"/>
      <w:ind w:left="74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81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8BE2C">
    <w:pPr>
      <w:spacing w:line="233" w:lineRule="auto"/>
      <w:ind w:left="26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82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2C6E1">
    <w:pPr>
      <w:spacing w:line="233" w:lineRule="auto"/>
      <w:ind w:left="74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83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03708">
    <w:pPr>
      <w:spacing w:line="233" w:lineRule="auto"/>
      <w:ind w:left="30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84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F3583"/>
    <w:rsid w:val="741F3583"/>
    <w:rsid w:val="7BD8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3.png"/><Relationship Id="rId16" Type="http://schemas.openxmlformats.org/officeDocument/2006/relationships/image" Target="media/image2.png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4455</Words>
  <Characters>4989</Characters>
  <Lines>0</Lines>
  <Paragraphs>0</Paragraphs>
  <TotalTime>45</TotalTime>
  <ScaleCrop>false</ScaleCrop>
  <LinksUpToDate>false</LinksUpToDate>
  <CharactersWithSpaces>5194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2026-03-30T08:24:00Z</dcterms:created>
  <dc:creator>王</dc:creator>
  <cp:lastModifiedBy>萝卜特</cp:lastModifiedBy>
  <dcterms:modified xsi:type="dcterms:W3CDTF">2026-06-26T08:54:18Z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04D35240B02A4FC4B918C8BA06484ED2_11</vt:lpwstr>
  </property>
  <property fmtid="{D5CDD505-2E9C-101B-9397-08002B2CF9AE}" pid="4" name="KSOTemplateDocerSaveRecord">
    <vt:lpwstr>eyJoZGlkIjoiNWFiODZhMGQzNGRjMWNiNTY5YzQ2NjRhMzMwMzM2MWUiLCJ1c2VySWQiOiI5NzA0NDM3NjIifQ==</vt:lpwstr>
  </property>
</Properties>
</file>