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05"/>
          <w:tab w:val="left" w:pos="7245"/>
        </w:tabs>
        <w:wordWrap/>
        <w:spacing w:before="0" w:after="0" w:line="360" w:lineRule="auto"/>
        <w:ind w:right="0"/>
        <w:jc w:val="center"/>
        <w:outlineLvl w:val="9"/>
        <w:rPr>
          <w:rFonts w:hint="eastAsia" w:ascii="仿宋" w:hAnsi="仿宋" w:eastAsia="仿宋" w:cs="仿宋"/>
          <w:b/>
          <w:bCs/>
          <w:sz w:val="44"/>
          <w:szCs w:val="44"/>
        </w:rPr>
      </w:pPr>
      <w:bookmarkStart w:id="0" w:name="_GoBack"/>
      <w:bookmarkEnd w:id="0"/>
      <w:r>
        <w:rPr>
          <w:rFonts w:hint="eastAsia" w:ascii="仿宋" w:hAnsi="仿宋" w:eastAsia="仿宋" w:cs="仿宋"/>
          <w:b/>
          <w:bCs/>
          <w:sz w:val="44"/>
          <w:szCs w:val="44"/>
        </w:rPr>
        <w:t>河南省</w:t>
      </w:r>
      <w:r>
        <w:rPr>
          <w:rFonts w:hint="eastAsia" w:ascii="仿宋" w:hAnsi="仿宋" w:eastAsia="仿宋" w:cs="仿宋"/>
          <w:b/>
          <w:bCs/>
          <w:sz w:val="44"/>
          <w:szCs w:val="44"/>
          <w:lang w:eastAsia="zh-CN"/>
        </w:rPr>
        <w:t>汝州市审计局</w:t>
      </w:r>
      <w:r>
        <w:rPr>
          <w:rFonts w:hint="eastAsia" w:ascii="仿宋" w:hAnsi="仿宋" w:eastAsia="仿宋" w:cs="仿宋"/>
          <w:b/>
          <w:bCs/>
          <w:sz w:val="44"/>
          <w:szCs w:val="44"/>
        </w:rPr>
        <w:t xml:space="preserve">审计结果公告 </w:t>
      </w:r>
    </w:p>
    <w:p>
      <w:pPr>
        <w:wordWrap/>
        <w:spacing w:before="0" w:after="0" w:line="360" w:lineRule="auto"/>
        <w:ind w:right="0"/>
        <w:jc w:val="both"/>
        <w:outlineLvl w:val="9"/>
        <w:rPr>
          <w:rFonts w:hint="eastAsia" w:ascii="仿宋" w:hAnsi="仿宋" w:eastAsia="仿宋" w:cs="仿宋"/>
          <w:b/>
          <w:bCs/>
          <w:sz w:val="44"/>
          <w:szCs w:val="44"/>
        </w:rPr>
      </w:pPr>
    </w:p>
    <w:p>
      <w:pPr>
        <w:wordWrap/>
        <w:spacing w:before="0" w:after="0" w:line="360" w:lineRule="auto"/>
        <w:ind w:right="0"/>
        <w:jc w:val="center"/>
        <w:outlineLvl w:val="9"/>
        <w:rPr>
          <w:rFonts w:hint="eastAsia" w:ascii="仿宋" w:hAnsi="仿宋" w:eastAsia="仿宋" w:cs="仿宋"/>
          <w:b/>
          <w:bCs/>
          <w:sz w:val="44"/>
          <w:szCs w:val="44"/>
        </w:rPr>
      </w:pPr>
      <w:r>
        <w:rPr>
          <w:rFonts w:hint="eastAsia" w:ascii="仿宋" w:hAnsi="仿宋" w:eastAsia="仿宋" w:cs="仿宋"/>
          <w:b/>
          <w:bCs/>
          <w:sz w:val="44"/>
          <w:szCs w:val="44"/>
        </w:rPr>
        <w:t>汝州市</w:t>
      </w:r>
      <w:r>
        <w:rPr>
          <w:rFonts w:hint="eastAsia" w:ascii="仿宋" w:hAnsi="仿宋" w:eastAsia="仿宋" w:cs="仿宋"/>
          <w:b/>
          <w:bCs/>
          <w:sz w:val="44"/>
          <w:szCs w:val="44"/>
          <w:lang w:eastAsia="zh-CN"/>
        </w:rPr>
        <w:t>风穴路街道办事处</w:t>
      </w:r>
      <w:r>
        <w:rPr>
          <w:rFonts w:hint="eastAsia" w:ascii="仿宋" w:hAnsi="仿宋" w:eastAsia="仿宋" w:cs="仿宋"/>
          <w:b/>
          <w:bCs/>
          <w:sz w:val="44"/>
          <w:szCs w:val="44"/>
        </w:rPr>
        <w:t>20</w:t>
      </w:r>
      <w:r>
        <w:rPr>
          <w:rFonts w:hint="eastAsia" w:ascii="仿宋" w:hAnsi="仿宋" w:eastAsia="仿宋" w:cs="仿宋"/>
          <w:b/>
          <w:bCs/>
          <w:sz w:val="44"/>
          <w:szCs w:val="44"/>
          <w:lang w:val="en-US" w:eastAsia="zh-CN"/>
        </w:rPr>
        <w:t>21</w:t>
      </w:r>
      <w:r>
        <w:rPr>
          <w:rFonts w:hint="eastAsia" w:ascii="仿宋" w:hAnsi="仿宋" w:eastAsia="仿宋" w:cs="仿宋"/>
          <w:b/>
          <w:bCs/>
          <w:sz w:val="44"/>
          <w:szCs w:val="44"/>
        </w:rPr>
        <w:t>年度财政</w:t>
      </w:r>
    </w:p>
    <w:p>
      <w:pPr>
        <w:wordWrap/>
        <w:spacing w:before="0" w:after="0" w:line="360" w:lineRule="auto"/>
        <w:ind w:right="0"/>
        <w:jc w:val="center"/>
        <w:outlineLvl w:val="9"/>
        <w:rPr>
          <w:rFonts w:hint="eastAsia" w:ascii="仿宋" w:hAnsi="仿宋" w:eastAsia="仿宋" w:cs="仿宋"/>
          <w:b/>
          <w:bCs/>
          <w:sz w:val="44"/>
          <w:szCs w:val="44"/>
        </w:rPr>
      </w:pPr>
      <w:r>
        <w:rPr>
          <w:rFonts w:hint="eastAsia" w:ascii="仿宋" w:hAnsi="仿宋" w:eastAsia="仿宋" w:cs="仿宋"/>
          <w:b/>
          <w:bCs/>
          <w:sz w:val="44"/>
          <w:szCs w:val="44"/>
        </w:rPr>
        <w:t>决算和其他财政收支情况</w:t>
      </w:r>
    </w:p>
    <w:p>
      <w:pPr>
        <w:wordWrap/>
        <w:spacing w:before="0" w:after="0" w:line="360" w:lineRule="auto"/>
        <w:ind w:right="0"/>
        <w:jc w:val="center"/>
        <w:outlineLvl w:val="9"/>
        <w:rPr>
          <w:rFonts w:hint="eastAsia" w:ascii="仿宋" w:hAnsi="仿宋" w:eastAsia="仿宋" w:cs="仿宋"/>
          <w:b/>
          <w:bCs/>
          <w:color w:val="auto"/>
          <w:spacing w:val="200"/>
          <w:sz w:val="44"/>
          <w:szCs w:val="44"/>
          <w:highlight w:val="none"/>
          <w:lang w:val="en-US"/>
        </w:rPr>
      </w:pPr>
      <w:r>
        <w:rPr>
          <w:rFonts w:hint="eastAsia" w:ascii="仿宋" w:hAnsi="仿宋" w:eastAsia="仿宋" w:cs="仿宋"/>
          <w:b/>
          <w:bCs/>
          <w:sz w:val="44"/>
          <w:szCs w:val="44"/>
        </w:rPr>
        <w:t>审计</w:t>
      </w:r>
      <w:r>
        <w:rPr>
          <w:rFonts w:hint="eastAsia" w:ascii="仿宋" w:hAnsi="仿宋" w:eastAsia="仿宋" w:cs="仿宋"/>
          <w:b/>
          <w:bCs/>
          <w:sz w:val="44"/>
          <w:szCs w:val="44"/>
          <w:lang w:eastAsia="zh-CN"/>
        </w:rPr>
        <w:t>结果公告</w:t>
      </w:r>
    </w:p>
    <w:p>
      <w:pPr>
        <w:wordWrap/>
        <w:spacing w:before="0" w:after="0" w:line="360" w:lineRule="auto"/>
        <w:ind w:right="0" w:firstLine="640"/>
        <w:jc w:val="both"/>
        <w:outlineLvl w:val="9"/>
        <w:rPr>
          <w:rFonts w:hint="eastAsia" w:ascii="仿宋" w:hAnsi="仿宋" w:eastAsia="仿宋" w:cs="仿宋"/>
          <w:b w:val="0"/>
          <w:bCs w:val="0"/>
          <w:sz w:val="32"/>
          <w:szCs w:val="32"/>
        </w:rPr>
      </w:pPr>
    </w:p>
    <w:p>
      <w:pPr>
        <w:keepNext w:val="0"/>
        <w:keepLines w:val="0"/>
        <w:pageBreakBefore w:val="0"/>
        <w:kinsoku/>
        <w:wordWrap/>
        <w:overflowPunct/>
        <w:topLinePunct w:val="0"/>
        <w:autoSpaceDE/>
        <w:autoSpaceDN/>
        <w:bidi w:val="0"/>
        <w:adjustRightInd/>
        <w:snapToGrid/>
        <w:spacing w:before="0" w:after="0" w:line="580" w:lineRule="exact"/>
        <w:ind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sz w:val="32"/>
          <w:szCs w:val="32"/>
        </w:rPr>
        <w:t>汝州市审计局自</w:t>
      </w:r>
      <w:r>
        <w:rPr>
          <w:rFonts w:hint="eastAsia" w:ascii="Times New Roman" w:hAnsi="Times New Roman" w:eastAsia="仿宋_GB2312" w:cs="Times New Roman"/>
          <w:b w:val="0"/>
          <w:bCs w:val="0"/>
          <w:color w:val="auto"/>
          <w:sz w:val="32"/>
          <w:szCs w:val="32"/>
          <w:lang w:val="en-US" w:eastAsia="zh-CN"/>
        </w:rPr>
        <w:t>2022年5月10日至2022年6月28日</w:t>
      </w:r>
      <w:r>
        <w:rPr>
          <w:rFonts w:hint="eastAsia" w:ascii="仿宋" w:hAnsi="仿宋" w:eastAsia="仿宋" w:cs="仿宋"/>
          <w:sz w:val="32"/>
          <w:szCs w:val="32"/>
        </w:rPr>
        <w:t>，对汝州市</w:t>
      </w:r>
      <w:r>
        <w:rPr>
          <w:rFonts w:hint="eastAsia" w:ascii="仿宋" w:hAnsi="仿宋" w:eastAsia="仿宋" w:cs="仿宋"/>
          <w:sz w:val="32"/>
          <w:szCs w:val="32"/>
          <w:lang w:eastAsia="zh-CN"/>
        </w:rPr>
        <w:t>风穴路街道办事处</w:t>
      </w:r>
      <w:r>
        <w:rPr>
          <w:rFonts w:hint="eastAsia" w:ascii="仿宋" w:hAnsi="仿宋" w:eastAsia="仿宋" w:cs="仿宋"/>
          <w:b w:val="0"/>
          <w:bCs w:val="0"/>
          <w:color w:val="auto"/>
          <w:sz w:val="32"/>
          <w:szCs w:val="32"/>
          <w:lang w:val="en-US" w:eastAsia="zh-CN"/>
        </w:rPr>
        <w:t>2021</w:t>
      </w:r>
      <w:r>
        <w:rPr>
          <w:rFonts w:hint="eastAsia" w:ascii="仿宋" w:hAnsi="仿宋" w:eastAsia="仿宋" w:cs="仿宋"/>
          <w:sz w:val="32"/>
          <w:szCs w:val="32"/>
        </w:rPr>
        <w:t>年度</w:t>
      </w:r>
      <w:r>
        <w:rPr>
          <w:rFonts w:hint="eastAsia" w:ascii="仿宋" w:hAnsi="仿宋" w:eastAsia="仿宋" w:cs="仿宋"/>
          <w:sz w:val="32"/>
          <w:szCs w:val="32"/>
          <w:lang w:eastAsia="zh-CN"/>
        </w:rPr>
        <w:t>财政决算和其他财政收支</w:t>
      </w:r>
      <w:r>
        <w:rPr>
          <w:rFonts w:hint="eastAsia" w:ascii="仿宋" w:hAnsi="仿宋" w:eastAsia="仿宋" w:cs="仿宋"/>
          <w:sz w:val="32"/>
          <w:szCs w:val="32"/>
        </w:rPr>
        <w:t>情况进行了审计</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eastAsia="zh-CN"/>
        </w:rPr>
        <w:t>现将审计结果公告如下：</w:t>
      </w:r>
    </w:p>
    <w:p>
      <w:pPr>
        <w:keepNext w:val="0"/>
        <w:keepLines w:val="0"/>
        <w:pageBreakBefore w:val="0"/>
        <w:widowControl/>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一、被审计单位基本情况</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楷体" w:hAnsi="楷体" w:eastAsia="楷体" w:cs="楷体"/>
          <w:b w:val="0"/>
          <w:bCs w:val="0"/>
          <w:sz w:val="32"/>
          <w:szCs w:val="32"/>
          <w:lang w:eastAsia="zh-CN"/>
        </w:rPr>
      </w:pPr>
      <w:r>
        <w:rPr>
          <w:rFonts w:hint="eastAsia" w:ascii="仿宋" w:hAnsi="仿宋" w:eastAsia="仿宋" w:cs="仿宋"/>
          <w:b w:val="0"/>
          <w:bCs w:val="0"/>
          <w:sz w:val="32"/>
          <w:szCs w:val="32"/>
          <w:lang w:eastAsia="zh-CN"/>
        </w:rPr>
        <w:t>汝州市风穴路街道办事处</w:t>
      </w:r>
      <w:r>
        <w:rPr>
          <w:rFonts w:hint="eastAsia" w:ascii="仿宋" w:hAnsi="仿宋" w:eastAsia="仿宋" w:cs="仿宋"/>
          <w:b w:val="0"/>
          <w:bCs w:val="0"/>
          <w:sz w:val="32"/>
          <w:szCs w:val="32"/>
        </w:rPr>
        <w:t>位于</w:t>
      </w:r>
      <w:r>
        <w:rPr>
          <w:rFonts w:hint="eastAsia" w:ascii="仿宋" w:hAnsi="仿宋" w:eastAsia="仿宋" w:cs="仿宋"/>
          <w:b w:val="0"/>
          <w:bCs w:val="0"/>
          <w:sz w:val="32"/>
          <w:szCs w:val="32"/>
          <w:lang w:eastAsia="zh-CN"/>
        </w:rPr>
        <w:t>汝州市电商大厦，</w:t>
      </w:r>
      <w:r>
        <w:rPr>
          <w:rFonts w:hint="eastAsia" w:ascii="仿宋" w:hAnsi="仿宋" w:eastAsia="仿宋" w:cs="仿宋"/>
          <w:b w:val="0"/>
          <w:bCs w:val="0"/>
          <w:sz w:val="32"/>
          <w:szCs w:val="32"/>
        </w:rPr>
        <w:t>辖区有</w:t>
      </w:r>
      <w:r>
        <w:rPr>
          <w:rFonts w:hint="eastAsia" w:ascii="Times New Roman" w:hAnsi="Times New Roman" w:eastAsia="仿宋_GB2312" w:cs="Times New Roman"/>
          <w:sz w:val="32"/>
          <w:szCs w:val="32"/>
          <w:lang w:val="en-US" w:eastAsia="zh-CN"/>
        </w:rPr>
        <w:t>3</w:t>
      </w:r>
      <w:r>
        <w:rPr>
          <w:rFonts w:hint="eastAsia" w:ascii="仿宋" w:hAnsi="仿宋" w:eastAsia="仿宋" w:cs="仿宋"/>
          <w:b w:val="0"/>
          <w:bCs w:val="0"/>
          <w:sz w:val="32"/>
          <w:szCs w:val="32"/>
          <w:lang w:val="en-US" w:eastAsia="zh-CN"/>
        </w:rPr>
        <w:t>个社区居委会，</w:t>
      </w:r>
      <w:r>
        <w:rPr>
          <w:rFonts w:hint="eastAsia" w:ascii="Times New Roman" w:hAnsi="Times New Roman" w:eastAsia="仿宋_GB2312" w:cs="Times New Roman"/>
          <w:sz w:val="32"/>
          <w:szCs w:val="32"/>
          <w:lang w:val="en-US" w:eastAsia="zh-CN"/>
        </w:rPr>
        <w:t>1</w:t>
      </w:r>
      <w:r>
        <w:rPr>
          <w:rFonts w:hint="eastAsia" w:ascii="仿宋" w:hAnsi="仿宋" w:eastAsia="仿宋" w:cs="仿宋"/>
          <w:b w:val="0"/>
          <w:bCs w:val="0"/>
          <w:sz w:val="32"/>
          <w:szCs w:val="32"/>
          <w:lang w:val="en-US" w:eastAsia="zh-CN"/>
        </w:rPr>
        <w:t>个</w:t>
      </w:r>
      <w:r>
        <w:rPr>
          <w:rFonts w:hint="eastAsia" w:ascii="仿宋" w:hAnsi="仿宋" w:eastAsia="仿宋" w:cs="仿宋"/>
          <w:b w:val="0"/>
          <w:bCs w:val="0"/>
          <w:sz w:val="32"/>
          <w:szCs w:val="32"/>
        </w:rPr>
        <w:t>行政村</w:t>
      </w:r>
      <w:r>
        <w:rPr>
          <w:rFonts w:hint="eastAsia" w:ascii="仿宋" w:hAnsi="仿宋" w:eastAsia="仿宋" w:cs="仿宋"/>
          <w:b w:val="0"/>
          <w:bCs w:val="0"/>
          <w:sz w:val="32"/>
          <w:szCs w:val="32"/>
          <w:lang w:eastAsia="zh-CN"/>
        </w:rPr>
        <w:t>，</w:t>
      </w:r>
      <w:r>
        <w:rPr>
          <w:rFonts w:hint="eastAsia" w:ascii="仿宋" w:hAnsi="仿宋" w:eastAsia="仿宋" w:cs="仿宋"/>
          <w:b w:val="0"/>
          <w:bCs w:val="0"/>
          <w:color w:val="000000"/>
          <w:sz w:val="32"/>
          <w:szCs w:val="32"/>
        </w:rPr>
        <w:t>总人口</w:t>
      </w:r>
      <w:r>
        <w:rPr>
          <w:rFonts w:hint="eastAsia" w:ascii="Times New Roman" w:hAnsi="Times New Roman" w:eastAsia="仿宋_GB2312" w:cs="Times New Roman"/>
          <w:sz w:val="32"/>
          <w:szCs w:val="32"/>
          <w:lang w:val="en-US" w:eastAsia="zh-CN"/>
        </w:rPr>
        <w:t>25000</w:t>
      </w:r>
      <w:r>
        <w:rPr>
          <w:rFonts w:hint="eastAsia" w:ascii="仿宋" w:hAnsi="仿宋" w:eastAsia="仿宋" w:cs="仿宋"/>
          <w:b w:val="0"/>
          <w:bCs w:val="0"/>
          <w:color w:val="000000"/>
          <w:sz w:val="32"/>
          <w:szCs w:val="32"/>
        </w:rPr>
        <w:t>人</w:t>
      </w:r>
      <w:r>
        <w:rPr>
          <w:rFonts w:hint="eastAsia" w:ascii="仿宋" w:hAnsi="仿宋" w:eastAsia="仿宋" w:cs="仿宋"/>
          <w:b w:val="0"/>
          <w:bCs w:val="0"/>
          <w:color w:val="000000"/>
          <w:sz w:val="32"/>
          <w:szCs w:val="32"/>
          <w:lang w:eastAsia="zh-CN"/>
        </w:rPr>
        <w:t>，在职人员</w:t>
      </w:r>
      <w:r>
        <w:rPr>
          <w:rFonts w:hint="eastAsia" w:ascii="Times New Roman" w:hAnsi="Times New Roman" w:eastAsia="仿宋_GB2312" w:cs="Times New Roman"/>
          <w:sz w:val="32"/>
          <w:szCs w:val="32"/>
          <w:lang w:val="en-US" w:eastAsia="zh-CN"/>
        </w:rPr>
        <w:t>47</w:t>
      </w:r>
      <w:r>
        <w:rPr>
          <w:rFonts w:hint="eastAsia" w:ascii="仿宋" w:hAnsi="仿宋" w:eastAsia="仿宋" w:cs="仿宋"/>
          <w:b w:val="0"/>
          <w:bCs w:val="0"/>
          <w:color w:val="000000"/>
          <w:sz w:val="32"/>
          <w:szCs w:val="32"/>
          <w:lang w:val="en-US" w:eastAsia="zh-CN"/>
        </w:rPr>
        <w:t>人</w:t>
      </w:r>
      <w:r>
        <w:rPr>
          <w:rFonts w:hint="eastAsia" w:ascii="仿宋" w:hAnsi="仿宋" w:eastAsia="仿宋" w:cs="仿宋"/>
          <w:b w:val="0"/>
          <w:bCs w:val="0"/>
          <w:sz w:val="32"/>
          <w:szCs w:val="32"/>
          <w:lang w:val="en-US" w:eastAsia="zh-CN"/>
        </w:rPr>
        <w:t>。</w:t>
      </w:r>
      <w:r>
        <w:rPr>
          <w:rFonts w:hint="eastAsia" w:ascii="仿宋" w:hAnsi="仿宋" w:eastAsia="仿宋" w:cs="仿宋"/>
          <w:b w:val="0"/>
          <w:bCs w:val="0"/>
          <w:color w:val="auto"/>
          <w:sz w:val="32"/>
          <w:szCs w:val="32"/>
          <w:highlight w:val="none"/>
        </w:rPr>
        <w:t>下设党政办公室、</w:t>
      </w:r>
      <w:r>
        <w:rPr>
          <w:rFonts w:hint="eastAsia" w:ascii="仿宋" w:hAnsi="仿宋" w:eastAsia="仿宋" w:cs="仿宋"/>
          <w:b w:val="0"/>
          <w:bCs/>
          <w:color w:val="000000"/>
          <w:sz w:val="32"/>
          <w:szCs w:val="32"/>
        </w:rPr>
        <w:t>计划生育技术服务中心、民政所、城管办</w:t>
      </w:r>
      <w:r>
        <w:rPr>
          <w:rFonts w:hint="eastAsia" w:ascii="仿宋" w:hAnsi="仿宋" w:eastAsia="仿宋" w:cs="仿宋"/>
          <w:b w:val="0"/>
          <w:bCs/>
          <w:color w:val="000000"/>
          <w:sz w:val="32"/>
          <w:szCs w:val="32"/>
          <w:lang w:eastAsia="zh-CN"/>
        </w:rPr>
        <w:t>等机构</w:t>
      </w:r>
      <w:r>
        <w:rPr>
          <w:rFonts w:hint="eastAsia" w:ascii="仿宋" w:hAnsi="仿宋" w:eastAsia="仿宋" w:cs="仿宋"/>
          <w:b w:val="0"/>
          <w:bCs/>
          <w:color w:val="000000"/>
          <w:sz w:val="32"/>
          <w:szCs w:val="32"/>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2021年度决算收入8351572元，决算支出8351572元。</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二、审计评价意见</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审计结果表明，</w:t>
      </w:r>
      <w:r>
        <w:rPr>
          <w:rFonts w:hint="eastAsia" w:ascii="仿宋_GB2312" w:hAnsi="仿宋_GB2312" w:eastAsia="仿宋_GB2312"/>
          <w:sz w:val="32"/>
          <w:szCs w:val="32"/>
          <w:lang w:eastAsia="zh-CN"/>
        </w:rPr>
        <w:t>汝州市</w:t>
      </w:r>
      <w:r>
        <w:rPr>
          <w:rFonts w:hint="eastAsia" w:ascii="仿宋_GB2312" w:hAnsi="仿宋_GB2312" w:eastAsia="仿宋_GB2312" w:cs="仿宋_GB2312"/>
          <w:sz w:val="32"/>
          <w:szCs w:val="32"/>
          <w:lang w:eastAsia="zh-CN"/>
        </w:rPr>
        <w:t>风穴路街道办事处</w:t>
      </w:r>
      <w:r>
        <w:rPr>
          <w:rFonts w:hint="eastAsia" w:ascii="仿宋_GB2312" w:hAnsi="仿宋_GB2312" w:eastAsia="仿宋_GB2312"/>
          <w:sz w:val="32"/>
          <w:szCs w:val="32"/>
        </w:rPr>
        <w:t>提供的会计资料基本真实地反映了该</w:t>
      </w:r>
      <w:r>
        <w:rPr>
          <w:rFonts w:hint="eastAsia" w:ascii="仿宋_GB2312" w:hAnsi="仿宋_GB2312" w:eastAsia="仿宋_GB2312"/>
          <w:sz w:val="32"/>
          <w:szCs w:val="32"/>
          <w:lang w:eastAsia="zh-CN"/>
        </w:rPr>
        <w:t>单位</w:t>
      </w:r>
      <w:r>
        <w:rPr>
          <w:rFonts w:hint="eastAsia" w:ascii="仿宋_GB2312" w:hAnsi="仿宋_GB2312" w:eastAsia="仿宋_GB2312"/>
          <w:sz w:val="32"/>
          <w:szCs w:val="32"/>
        </w:rPr>
        <w:t>财政决算和其他财政收支情况，</w:t>
      </w:r>
      <w:r>
        <w:rPr>
          <w:rFonts w:hint="eastAsia" w:ascii="仿宋_GB2312" w:hAnsi="仿宋_GB2312" w:eastAsia="仿宋_GB2312"/>
          <w:color w:val="000000"/>
          <w:sz w:val="32"/>
          <w:szCs w:val="32"/>
        </w:rPr>
        <w:t>经济活</w:t>
      </w:r>
      <w:r>
        <w:rPr>
          <w:rFonts w:hint="eastAsia" w:ascii="仿宋_GB2312" w:hAnsi="仿宋_GB2312" w:eastAsia="仿宋_GB2312"/>
          <w:sz w:val="32"/>
          <w:szCs w:val="32"/>
        </w:rPr>
        <w:t>动基本合规，各项资金基本安全、完整</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财政收支</w:t>
      </w:r>
      <w:r>
        <w:rPr>
          <w:rFonts w:hint="eastAsia" w:ascii="仿宋_GB2312" w:hAnsi="仿宋_GB2312" w:eastAsia="仿宋_GB2312"/>
          <w:sz w:val="32"/>
          <w:szCs w:val="32"/>
          <w:lang w:eastAsia="zh-CN"/>
        </w:rPr>
        <w:t>情况</w:t>
      </w:r>
      <w:r>
        <w:rPr>
          <w:rFonts w:hint="eastAsia" w:ascii="仿宋_GB2312" w:hAnsi="仿宋_GB2312" w:eastAsia="仿宋_GB2312"/>
          <w:sz w:val="32"/>
          <w:szCs w:val="32"/>
        </w:rPr>
        <w:t>基本符合国家有关财经法规的规定。但审计中也发现存在</w:t>
      </w:r>
      <w:r>
        <w:rPr>
          <w:rFonts w:hint="eastAsia" w:ascii="仿宋_GB2312" w:hAnsi="仿宋_GB2312" w:eastAsia="仿宋_GB2312"/>
          <w:sz w:val="32"/>
          <w:szCs w:val="32"/>
          <w:lang w:val="en-US" w:eastAsia="zh-CN"/>
        </w:rPr>
        <w:t>取得的原始凭证不符合规定、差旅费报销手续不规范</w:t>
      </w:r>
      <w:r>
        <w:rPr>
          <w:rFonts w:hint="eastAsia" w:ascii="仿宋_GB2312" w:hAnsi="仿宋_GB2312" w:eastAsia="仿宋_GB2312"/>
          <w:sz w:val="32"/>
          <w:szCs w:val="32"/>
        </w:rPr>
        <w:t>等问题，今后应加以纠正和改进。</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汝州市风穴路街道办事处</w:t>
      </w:r>
      <w:r>
        <w:rPr>
          <w:rFonts w:hint="eastAsia" w:ascii="仿宋_GB2312" w:hAnsi="仿宋_GB2312" w:eastAsia="仿宋_GB2312"/>
          <w:sz w:val="32"/>
          <w:szCs w:val="32"/>
        </w:rPr>
        <w:t>对上次审计决定已执行，对审计建议能够积极采纳。</w:t>
      </w:r>
    </w:p>
    <w:p>
      <w:pPr>
        <w:keepNext w:val="0"/>
        <w:keepLines w:val="0"/>
        <w:pageBreakBefore w:val="0"/>
        <w:numPr>
          <w:ilvl w:val="0"/>
          <w:numId w:val="1"/>
        </w:numPr>
        <w:kinsoku/>
        <w:wordWrap/>
        <w:overflowPunct/>
        <w:topLinePunct w:val="0"/>
        <w:autoSpaceDE/>
        <w:autoSpaceDN/>
        <w:bidi w:val="0"/>
        <w:adjustRightInd/>
        <w:snapToGrid/>
        <w:spacing w:before="0" w:after="0" w:line="580" w:lineRule="exact"/>
        <w:ind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审计发现的主要问题 </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lang w:val="en-US" w:eastAsia="zh-CN"/>
        </w:rPr>
        <w:t>审计发现汝州市风穴路街道办事处存在</w:t>
      </w:r>
      <w:r>
        <w:rPr>
          <w:rFonts w:hint="eastAsia" w:ascii="仿宋_GB2312" w:hAnsi="仿宋_GB2312" w:eastAsia="仿宋_GB2312"/>
          <w:sz w:val="32"/>
          <w:szCs w:val="32"/>
          <w:lang w:val="en-US" w:eastAsia="zh-CN"/>
        </w:rPr>
        <w:t>取得的原始凭证</w:t>
      </w:r>
      <w:r>
        <w:rPr>
          <w:rFonts w:hint="eastAsia" w:ascii="仿宋" w:hAnsi="仿宋" w:eastAsia="仿宋" w:cs="仿宋"/>
          <w:sz w:val="32"/>
          <w:szCs w:val="32"/>
          <w:lang w:val="en-US" w:eastAsia="zh-CN"/>
        </w:rPr>
        <w:t>不符合规定、差旅费报销手续不规范、应缴未缴财政资金、应计未计固定资产、未建立公务用车信息登记和公示制度的问题。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四、审计处理情况</w:t>
      </w:r>
      <w:r>
        <w:rPr>
          <w:rFonts w:hint="eastAsia" w:ascii="仿宋" w:hAnsi="仿宋" w:eastAsia="仿宋" w:cs="仿宋"/>
          <w:b/>
          <w:bCs/>
          <w:sz w:val="32"/>
          <w:szCs w:val="32"/>
          <w:lang w:eastAsia="zh-CN"/>
        </w:rPr>
        <w:t>和建议</w:t>
      </w:r>
    </w:p>
    <w:p>
      <w:pPr>
        <w:keepNext w:val="0"/>
        <w:keepLines w:val="0"/>
        <w:pageBreakBefore w:val="0"/>
        <w:kinsoku/>
        <w:wordWrap/>
        <w:overflowPunct/>
        <w:topLinePunct w:val="0"/>
        <w:autoSpaceDE/>
        <w:autoSpaceDN/>
        <w:bidi w:val="0"/>
        <w:adjustRightInd/>
        <w:snapToGrid/>
        <w:spacing w:line="360" w:lineRule="auto"/>
        <w:ind w:right="0" w:rightChars="0" w:firstLine="640" w:firstLineChars="200"/>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汝州市审计局</w:t>
      </w:r>
      <w:r>
        <w:rPr>
          <w:rFonts w:hint="eastAsia" w:ascii="仿宋" w:hAnsi="仿宋" w:eastAsia="仿宋" w:cs="仿宋"/>
          <w:sz w:val="32"/>
          <w:szCs w:val="32"/>
        </w:rPr>
        <w:t>针对审计发现问题，依法出具</w:t>
      </w:r>
      <w:r>
        <w:rPr>
          <w:rFonts w:hint="eastAsia" w:ascii="仿宋" w:hAnsi="仿宋" w:eastAsia="仿宋" w:cs="仿宋"/>
          <w:sz w:val="32"/>
          <w:szCs w:val="32"/>
          <w:lang w:eastAsia="zh-CN"/>
        </w:rPr>
        <w:t>了</w:t>
      </w:r>
      <w:r>
        <w:rPr>
          <w:rFonts w:hint="eastAsia" w:ascii="仿宋" w:hAnsi="仿宋" w:eastAsia="仿宋" w:cs="仿宋"/>
          <w:sz w:val="32"/>
          <w:szCs w:val="32"/>
        </w:rPr>
        <w:t>审计报告，下达了审计决定</w:t>
      </w:r>
      <w:r>
        <w:rPr>
          <w:rFonts w:hint="eastAsia" w:ascii="仿宋" w:hAnsi="仿宋" w:eastAsia="仿宋" w:cs="仿宋"/>
          <w:sz w:val="32"/>
          <w:szCs w:val="32"/>
          <w:lang w:eastAsia="zh-CN"/>
        </w:rPr>
        <w:t>，并提出了处理意见和整改建议，建议汝州市风穴路街道办事处</w:t>
      </w:r>
      <w:r>
        <w:rPr>
          <w:rFonts w:hint="eastAsia" w:ascii="Times New Roman" w:hAnsi="Times New Roman" w:eastAsia="仿宋_GB2312" w:cs="Times New Roman"/>
          <w:sz w:val="32"/>
          <w:szCs w:val="32"/>
          <w:lang w:val="en-US" w:eastAsia="zh-CN"/>
        </w:rPr>
        <w:t>严格遵守国家有关法律、法规，认真执行财务会计制度，建立健全监督、检查制度，报支单据要合规、手续要完备，对记载不准确的、不完整的原始凭证坚决不予报批入账，全面提高会计核算质量，规范财政财务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color w:val="000000"/>
          <w:kern w:val="2"/>
          <w:sz w:val="32"/>
          <w:lang w:val="en-US" w:eastAsia="zh-CN"/>
        </w:rPr>
      </w:pPr>
      <w:r>
        <w:rPr>
          <w:rFonts w:hint="eastAsia" w:ascii="黑体" w:hAnsi="黑体" w:eastAsia="黑体" w:cs="黑体"/>
          <w:b w:val="0"/>
          <w:bCs w:val="0"/>
          <w:color w:val="000000"/>
          <w:kern w:val="2"/>
          <w:sz w:val="32"/>
          <w:lang w:val="en-US" w:eastAsia="zh-CN"/>
        </w:rPr>
        <w:t>五、审计发现问题的整改情况</w:t>
      </w:r>
    </w:p>
    <w:p>
      <w:pPr>
        <w:keepNext w:val="0"/>
        <w:keepLines w:val="0"/>
        <w:pageBreakBefore w:val="0"/>
        <w:kinsoku/>
        <w:wordWrap/>
        <w:overflowPunct/>
        <w:topLinePunct w:val="0"/>
        <w:autoSpaceDE/>
        <w:bidi w:val="0"/>
        <w:adjustRightInd/>
        <w:snapToGrid/>
        <w:spacing w:line="360" w:lineRule="auto"/>
        <w:ind w:left="0" w:leftChars="0" w:firstLine="640" w:firstLineChars="200"/>
        <w:rPr>
          <w:rFonts w:hint="default" w:ascii="仿宋" w:hAnsi="仿宋" w:eastAsia="仿宋" w:cs="仿宋"/>
          <w:sz w:val="32"/>
          <w:szCs w:val="32"/>
          <w:lang w:val="en-US" w:eastAsia="zh-CN"/>
        </w:rPr>
      </w:pPr>
      <w:r>
        <w:rPr>
          <w:rFonts w:hint="eastAsia" w:ascii="Times New Roman" w:hAnsi="Times New Roman" w:eastAsia="仿宋_GB2312" w:cs="Times New Roman"/>
          <w:kern w:val="2"/>
          <w:sz w:val="32"/>
          <w:lang w:val="en-US" w:eastAsia="zh-CN"/>
        </w:rPr>
        <w:t>针对上述审计发现的问题，汝州市风穴路街道办事处</w:t>
      </w:r>
      <w:r>
        <w:rPr>
          <w:rFonts w:hint="default" w:ascii="Times New Roman" w:hAnsi="Times New Roman" w:eastAsia="仿宋_GB2312" w:cs="Times New Roman"/>
          <w:kern w:val="2"/>
          <w:sz w:val="32"/>
          <w:lang w:val="zh-CN" w:eastAsia="zh-CN"/>
        </w:rPr>
        <w:t>高度重视</w:t>
      </w:r>
      <w:r>
        <w:rPr>
          <w:rFonts w:hint="eastAsia" w:ascii="Times New Roman" w:hAnsi="Times New Roman" w:eastAsia="仿宋_GB2312" w:cs="Times New Roman"/>
          <w:kern w:val="2"/>
          <w:sz w:val="32"/>
          <w:lang w:val="zh-CN" w:eastAsia="zh-CN"/>
        </w:rPr>
        <w:t>，</w:t>
      </w:r>
      <w:r>
        <w:rPr>
          <w:rFonts w:hint="default" w:ascii="Times New Roman" w:hAnsi="Times New Roman" w:eastAsia="仿宋_GB2312" w:cs="Times New Roman"/>
          <w:kern w:val="2"/>
          <w:sz w:val="32"/>
          <w:lang w:val="zh-CN" w:eastAsia="zh-CN"/>
        </w:rPr>
        <w:t>多次专题召开党委会，逐项研究部署审计整改工作，</w:t>
      </w:r>
      <w:r>
        <w:rPr>
          <w:rFonts w:hint="default" w:ascii="Times New Roman" w:hAnsi="Times New Roman" w:eastAsia="仿宋_GB2312" w:cs="Times New Roman"/>
          <w:kern w:val="2"/>
          <w:sz w:val="32"/>
          <w:lang w:val="en-US" w:eastAsia="zh-CN"/>
        </w:rPr>
        <w:t>并出台了相关制度加强财务管理。</w:t>
      </w:r>
      <w:r>
        <w:rPr>
          <w:rFonts w:hint="eastAsia" w:ascii="仿宋" w:hAnsi="仿宋" w:eastAsia="仿宋" w:cs="仿宋"/>
          <w:sz w:val="32"/>
          <w:szCs w:val="32"/>
          <w:lang w:eastAsia="zh-CN"/>
        </w:rPr>
        <w:t>及时召开审计工作整改会议，明确整改任务，落实整改责任，安排部署审计整改工作。一是</w:t>
      </w:r>
      <w:r>
        <w:rPr>
          <w:rFonts w:hint="eastAsia" w:ascii="仿宋_GB2312" w:hAnsi="仿宋_GB2312" w:eastAsia="仿宋_GB2312" w:cs="仿宋_GB2312"/>
          <w:sz w:val="32"/>
          <w:szCs w:val="32"/>
        </w:rPr>
        <w:t>按照有关规定从严审核支出票据，</w:t>
      </w:r>
      <w:r>
        <w:rPr>
          <w:rFonts w:hint="eastAsia" w:ascii="仿宋_GB2312" w:hAnsi="仿宋_GB2312" w:eastAsia="仿宋_GB2312" w:cs="仿宋_GB2312"/>
          <w:sz w:val="32"/>
          <w:szCs w:val="32"/>
          <w:lang w:val="en-US" w:eastAsia="zh-CN"/>
        </w:rPr>
        <w:t>对记载不准确的、不完整的原始凭证坚决不予报批入账</w:t>
      </w:r>
      <w:r>
        <w:rPr>
          <w:rFonts w:hint="eastAsia" w:ascii="仿宋" w:hAnsi="仿宋" w:eastAsia="仿宋" w:cs="仿宋"/>
          <w:sz w:val="32"/>
          <w:szCs w:val="32"/>
          <w:lang w:eastAsia="zh-CN"/>
        </w:rPr>
        <w:t>；二是</w:t>
      </w:r>
      <w:r>
        <w:rPr>
          <w:rFonts w:hint="eastAsia" w:ascii="仿宋_GB2312" w:hAnsi="仿宋_GB2312" w:eastAsia="仿宋_GB2312" w:cs="仿宋_GB2312"/>
          <w:sz w:val="32"/>
          <w:szCs w:val="32"/>
          <w:lang w:val="en-US" w:eastAsia="zh-CN"/>
        </w:rPr>
        <w:t>严格按照上级要求，</w:t>
      </w:r>
      <w:r>
        <w:rPr>
          <w:rFonts w:hint="eastAsia" w:ascii="仿宋_GB2312" w:hAnsi="仿宋_GB2312" w:eastAsia="仿宋_GB2312" w:cs="仿宋_GB2312"/>
          <w:sz w:val="32"/>
          <w:szCs w:val="32"/>
          <w:lang w:eastAsia="zh-CN"/>
        </w:rPr>
        <w:t>建立健全公务出差审批制度，严格履行出差审批手续</w:t>
      </w:r>
      <w:r>
        <w:rPr>
          <w:rFonts w:hint="eastAsia" w:ascii="仿宋_GB2312" w:hAnsi="仿宋_GB2312" w:eastAsia="仿宋_GB2312" w:cs="仿宋_GB2312"/>
          <w:sz w:val="32"/>
          <w:szCs w:val="32"/>
          <w:lang w:val="en-US" w:eastAsia="zh-CN"/>
        </w:rPr>
        <w:t>;</w:t>
      </w:r>
      <w:r>
        <w:rPr>
          <w:rFonts w:hint="eastAsia" w:ascii="仿宋" w:hAnsi="仿宋" w:eastAsia="仿宋" w:cs="仿宋"/>
          <w:b w:val="0"/>
          <w:bCs w:val="0"/>
          <w:color w:val="000000"/>
          <w:sz w:val="32"/>
          <w:szCs w:val="32"/>
          <w:highlight w:val="none"/>
          <w:lang w:val="en-US" w:eastAsia="zh-CN"/>
        </w:rPr>
        <w:t>三是</w:t>
      </w:r>
      <w:r>
        <w:rPr>
          <w:rFonts w:hint="eastAsia" w:ascii="Times New Roman" w:hAnsi="Times New Roman" w:eastAsia="仿宋_GB2312" w:cs="Times New Roman"/>
          <w:sz w:val="32"/>
          <w:szCs w:val="32"/>
          <w:lang w:val="en-US" w:eastAsia="zh-CN"/>
        </w:rPr>
        <w:t>加强单位国库集中支付结余资金和财政清理收回存量资金的安排使用，避免形成“二次沉淀”；四是将</w:t>
      </w:r>
      <w:r>
        <w:rPr>
          <w:rFonts w:hint="eastAsia" w:ascii="仿宋_GB2312" w:hAnsi="仿宋_GB2312" w:eastAsia="仿宋_GB2312" w:cs="仿宋_GB2312"/>
          <w:sz w:val="32"/>
          <w:szCs w:val="32"/>
          <w:lang w:val="en-US" w:eastAsia="zh-CN"/>
        </w:rPr>
        <w:t>漏记的固定资产进行补录登记入账;五是严格</w:t>
      </w:r>
      <w:r>
        <w:rPr>
          <w:rFonts w:hint="eastAsia" w:ascii="仿宋_GB2312" w:hAnsi="仿宋_GB2312" w:eastAsia="仿宋_GB2312" w:cs="仿宋_GB2312"/>
          <w:sz w:val="32"/>
          <w:szCs w:val="32"/>
          <w:lang w:eastAsia="zh-CN"/>
        </w:rPr>
        <w:t>遵守</w:t>
      </w:r>
      <w:r>
        <w:rPr>
          <w:rFonts w:hint="eastAsia" w:ascii="Times New Roman" w:hAnsi="Times New Roman" w:eastAsia="仿宋_GB2312" w:cs="Times New Roman"/>
          <w:sz w:val="32"/>
          <w:szCs w:val="32"/>
          <w:lang w:val="en-US" w:eastAsia="zh-CN"/>
        </w:rPr>
        <w:t>党政机关公务用车使用管理制度，健全公务用车油耗、运行费用、单车核算和年度绩效评价制度。</w:t>
      </w:r>
      <w:r>
        <w:rPr>
          <w:rFonts w:hint="default" w:ascii="Times New Roman" w:hAnsi="Times New Roman" w:eastAsia="仿宋_GB2312" w:cs="Times New Roman"/>
          <w:kern w:val="2"/>
          <w:sz w:val="32"/>
          <w:lang w:val="zh-CN" w:eastAsia="zh-CN"/>
        </w:rPr>
        <w:t>截至目前，</w:t>
      </w:r>
      <w:r>
        <w:rPr>
          <w:rFonts w:hint="default" w:ascii="Times New Roman" w:hAnsi="Times New Roman" w:eastAsia="仿宋_GB2312" w:cs="Times New Roman"/>
          <w:kern w:val="2"/>
          <w:sz w:val="32"/>
          <w:szCs w:val="32"/>
          <w:lang w:val="en-US" w:eastAsia="zh-CN"/>
        </w:rPr>
        <w:t>审计发现的问题，</w:t>
      </w:r>
      <w:r>
        <w:rPr>
          <w:rFonts w:hint="eastAsia" w:ascii="仿宋" w:hAnsi="仿宋" w:eastAsia="仿宋" w:cs="仿宋"/>
          <w:sz w:val="32"/>
          <w:szCs w:val="32"/>
          <w:lang w:val="en-US" w:eastAsia="zh-CN"/>
        </w:rPr>
        <w:t>正在逐步整改落实。</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86"/>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64125C"/>
    <w:multiLevelType w:val="singleLevel"/>
    <w:tmpl w:val="AF6412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1"/>
  <w:displayVerticalDrawingGridEvery w:val="1"/>
  <w:characterSpacingControl w:val="doNotCompres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A3C44"/>
    <w:rsid w:val="05366CA6"/>
    <w:rsid w:val="07DD4EFD"/>
    <w:rsid w:val="0A0B0747"/>
    <w:rsid w:val="0A437075"/>
    <w:rsid w:val="0AC14F76"/>
    <w:rsid w:val="0B9741EB"/>
    <w:rsid w:val="0C102AE5"/>
    <w:rsid w:val="0C537E1E"/>
    <w:rsid w:val="0DCD6C7D"/>
    <w:rsid w:val="1007489A"/>
    <w:rsid w:val="1160196B"/>
    <w:rsid w:val="12417C42"/>
    <w:rsid w:val="13961EE4"/>
    <w:rsid w:val="13A21B40"/>
    <w:rsid w:val="13D66559"/>
    <w:rsid w:val="15643D33"/>
    <w:rsid w:val="15845BB4"/>
    <w:rsid w:val="15900B9F"/>
    <w:rsid w:val="15A44021"/>
    <w:rsid w:val="16C82E38"/>
    <w:rsid w:val="17D27559"/>
    <w:rsid w:val="187A69EE"/>
    <w:rsid w:val="194E369C"/>
    <w:rsid w:val="199648DB"/>
    <w:rsid w:val="19DF127C"/>
    <w:rsid w:val="19E41DEE"/>
    <w:rsid w:val="1A7E33AA"/>
    <w:rsid w:val="1C001386"/>
    <w:rsid w:val="1F305BEB"/>
    <w:rsid w:val="1FEA0A2B"/>
    <w:rsid w:val="201F4990"/>
    <w:rsid w:val="20D23BC0"/>
    <w:rsid w:val="21144349"/>
    <w:rsid w:val="21F55E21"/>
    <w:rsid w:val="22A0586B"/>
    <w:rsid w:val="22F43A5D"/>
    <w:rsid w:val="23BE5615"/>
    <w:rsid w:val="24D4335C"/>
    <w:rsid w:val="24F53D7D"/>
    <w:rsid w:val="259B2F25"/>
    <w:rsid w:val="25FC2C5E"/>
    <w:rsid w:val="27DA7036"/>
    <w:rsid w:val="29424C89"/>
    <w:rsid w:val="2BD92AC2"/>
    <w:rsid w:val="2BDC78B4"/>
    <w:rsid w:val="2C243DAB"/>
    <w:rsid w:val="2C2E6381"/>
    <w:rsid w:val="2D53260D"/>
    <w:rsid w:val="2DE153E6"/>
    <w:rsid w:val="2DFC10B2"/>
    <w:rsid w:val="2E934901"/>
    <w:rsid w:val="2F9A0403"/>
    <w:rsid w:val="32123DB2"/>
    <w:rsid w:val="340A37C1"/>
    <w:rsid w:val="36095DFF"/>
    <w:rsid w:val="38884B13"/>
    <w:rsid w:val="388F5781"/>
    <w:rsid w:val="3AC07C78"/>
    <w:rsid w:val="3B2354D3"/>
    <w:rsid w:val="3C334C2D"/>
    <w:rsid w:val="3E356AF3"/>
    <w:rsid w:val="3F7A11E3"/>
    <w:rsid w:val="3FAA6F3F"/>
    <w:rsid w:val="3FAF5485"/>
    <w:rsid w:val="3FE56C88"/>
    <w:rsid w:val="421321C3"/>
    <w:rsid w:val="433F6851"/>
    <w:rsid w:val="44E43C21"/>
    <w:rsid w:val="497013B2"/>
    <w:rsid w:val="4B7F49E7"/>
    <w:rsid w:val="4CA23ADA"/>
    <w:rsid w:val="50F05D34"/>
    <w:rsid w:val="5282523F"/>
    <w:rsid w:val="52FB1EF4"/>
    <w:rsid w:val="557E21F9"/>
    <w:rsid w:val="55CF6FD2"/>
    <w:rsid w:val="56382C8E"/>
    <w:rsid w:val="567D5745"/>
    <w:rsid w:val="572E4FB6"/>
    <w:rsid w:val="584C4664"/>
    <w:rsid w:val="5B013BB5"/>
    <w:rsid w:val="5E5837A8"/>
    <w:rsid w:val="5E876118"/>
    <w:rsid w:val="60CF196B"/>
    <w:rsid w:val="61F02037"/>
    <w:rsid w:val="624B7F31"/>
    <w:rsid w:val="628C234D"/>
    <w:rsid w:val="64134A2E"/>
    <w:rsid w:val="64871243"/>
    <w:rsid w:val="65C550A2"/>
    <w:rsid w:val="695010C9"/>
    <w:rsid w:val="6B254A07"/>
    <w:rsid w:val="6BA263AE"/>
    <w:rsid w:val="6BC41FCC"/>
    <w:rsid w:val="6C0D0B16"/>
    <w:rsid w:val="6DBD5C81"/>
    <w:rsid w:val="70331975"/>
    <w:rsid w:val="712C5090"/>
    <w:rsid w:val="719657C6"/>
    <w:rsid w:val="729B4D40"/>
    <w:rsid w:val="74A27E09"/>
    <w:rsid w:val="74B91605"/>
    <w:rsid w:val="76674D90"/>
    <w:rsid w:val="76AD52D8"/>
    <w:rsid w:val="788D6391"/>
    <w:rsid w:val="7A7D02D2"/>
    <w:rsid w:val="7B84546E"/>
    <w:rsid w:val="7B9B0E11"/>
    <w:rsid w:val="7C70020E"/>
    <w:rsid w:val="7C9775BE"/>
    <w:rsid w:val="7D7C6C87"/>
    <w:rsid w:val="7EFD4F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13"/>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link w:val="9"/>
    <w:semiHidden/>
    <w:qFormat/>
    <w:uiPriority w:val="0"/>
    <w:rPr>
      <w:rFonts w:ascii="Tahoma" w:hAnsi="Tahoma" w:eastAsia="仿宋_GB2312"/>
      <w:sz w:val="24"/>
      <w:szCs w:val="32"/>
    </w:rPr>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Document Map"/>
    <w:basedOn w:val="1"/>
    <w:qFormat/>
    <w:uiPriority w:val="0"/>
    <w:pPr>
      <w:shd w:val="clear" w:color="auto" w:fill="000080"/>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Char Char Char"/>
    <w:basedOn w:val="1"/>
    <w:link w:val="8"/>
    <w:qFormat/>
    <w:uiPriority w:val="0"/>
    <w:pPr>
      <w:keepNext/>
      <w:widowControl/>
      <w:tabs>
        <w:tab w:val="left" w:pos="425"/>
      </w:tabs>
      <w:autoSpaceDE w:val="0"/>
      <w:autoSpaceDN w:val="0"/>
      <w:adjustRightInd w:val="0"/>
      <w:spacing w:before="80" w:after="80"/>
      <w:ind w:hanging="425"/>
    </w:pPr>
  </w:style>
  <w:style w:type="character" w:styleId="10">
    <w:name w:val="Strong"/>
    <w:basedOn w:val="8"/>
    <w:qFormat/>
    <w:uiPriority w:val="0"/>
    <w:rPr>
      <w:b/>
      <w:bCs/>
    </w:rPr>
  </w:style>
  <w:style w:type="character" w:styleId="11">
    <w:name w:val="page number"/>
    <w:basedOn w:val="8"/>
    <w:qFormat/>
    <w:uiPriority w:val="0"/>
    <w:rPr>
      <w:rFonts w:ascii="Tahoma" w:hAnsi="Tahoma" w:eastAsia="仿宋_GB2312"/>
      <w:sz w:val="24"/>
      <w:szCs w:val="32"/>
    </w:rPr>
  </w:style>
  <w:style w:type="paragraph" w:customStyle="1" w:styleId="12">
    <w:name w:val="Char Char Char Char"/>
    <w:basedOn w:val="4"/>
    <w:link w:val="8"/>
    <w:qFormat/>
    <w:uiPriority w:val="0"/>
    <w:rPr>
      <w:rFonts w:ascii="Tahoma" w:hAnsi="Tahoma" w:eastAsia="仿宋_GB2312"/>
      <w:sz w:val="24"/>
      <w:szCs w:val="32"/>
    </w:rPr>
  </w:style>
  <w:style w:type="character" w:customStyle="1" w:styleId="13">
    <w:name w:val="标题 1 Char"/>
    <w:basedOn w:val="8"/>
    <w:link w:val="3"/>
    <w:semiHidden/>
    <w:qFormat/>
    <w:uiPriority w:val="0"/>
    <w:rPr>
      <w:rFonts w:ascii="宋体" w:hAnsi="宋体" w:eastAsia="宋体" w:cs="宋体"/>
      <w:b/>
      <w:bCs/>
      <w:kern w:val="36"/>
      <w:sz w:val="48"/>
      <w:szCs w:val="48"/>
    </w:rPr>
  </w:style>
  <w:style w:type="character" w:customStyle="1" w:styleId="14">
    <w:name w:val="页脚 Char"/>
    <w:basedOn w:val="8"/>
    <w:link w:val="5"/>
    <w:semiHidden/>
    <w:qFormat/>
    <w:uiPriority w:val="0"/>
    <w:rPr>
      <w:sz w:val="18"/>
      <w:szCs w:val="18"/>
    </w:rPr>
  </w:style>
  <w:style w:type="character" w:customStyle="1" w:styleId="15">
    <w:name w:val="页眉 Char"/>
    <w:basedOn w:val="8"/>
    <w:link w:val="6"/>
    <w:semiHidden/>
    <w:qFormat/>
    <w:uiPriority w:val="0"/>
    <w:rPr>
      <w:sz w:val="18"/>
      <w:szCs w:val="18"/>
    </w:rPr>
  </w:style>
  <w:style w:type="paragraph" w:customStyle="1" w:styleId="16">
    <w:name w:val="_Style 6"/>
    <w:basedOn w:val="1"/>
    <w:qFormat/>
    <w:uiPriority w:val="0"/>
    <w:pPr>
      <w:snapToGrid w:val="0"/>
      <w:spacing w:line="360" w:lineRule="auto"/>
      <w:ind w:firstLine="200" w:firstLineChars="200"/>
    </w:pPr>
    <w:rPr>
      <w:rFonts w:ascii="Times New Roman" w:hAnsi="Times New Roman" w:eastAsia="宋体" w:cs="Times New Roman"/>
      <w:kern w:val="0"/>
      <w:sz w:val="20"/>
      <w:szCs w:val="20"/>
    </w:rPr>
  </w:style>
  <w:style w:type="paragraph" w:customStyle="1" w:styleId="17">
    <w:name w:val="正文 New New New New New New New New New New New New New New New New New New New New"/>
    <w:qFormat/>
    <w:uiPriority w:val="0"/>
    <w:pPr>
      <w:widowControl w:val="0"/>
      <w:spacing w:line="365" w:lineRule="atLeast"/>
      <w:ind w:left="1"/>
      <w:jc w:val="both"/>
      <w:textAlignment w:val="bottom"/>
    </w:pPr>
    <w:rPr>
      <w:rFonts w:ascii="Times New Roman" w:hAnsi="Times New Roman" w:eastAsia="宋体" w:cs="Times New Roman"/>
      <w:kern w:val="0"/>
      <w:lang w:val="en-US" w:eastAsia="zh-CN" w:bidi="ar-SA"/>
    </w:rPr>
  </w:style>
  <w:style w:type="paragraph" w:customStyle="1" w:styleId="18">
    <w:name w:val="List Paragraph"/>
    <w:basedOn w:val="1"/>
    <w:qFormat/>
    <w:uiPriority w:val="0"/>
    <w:pPr>
      <w:spacing w:line="240" w:lineRule="auto"/>
      <w:ind w:left="0" w:firstLine="420" w:firstLineChars="200"/>
      <w:textAlignment w:val="auto"/>
    </w:pPr>
    <w:rPr>
      <w:rFonts w:hint="eastAsia" w:ascii="Calibri" w:hAnsi="Calibri"/>
      <w:kern w:val="2"/>
      <w:sz w:val="21"/>
    </w:rPr>
  </w:style>
  <w:style w:type="paragraph" w:customStyle="1" w:styleId="19">
    <w:name w:val="p0"/>
    <w:basedOn w:val="1"/>
    <w:qFormat/>
    <w:uiPriority w:val="0"/>
    <w:pPr>
      <w:widowControl/>
    </w:pPr>
    <w:rPr>
      <w:rFonts w:hint="eastAsia" w:ascii="Calibri" w:hAnsi="Calibri"/>
    </w:rPr>
  </w:style>
  <w:style w:type="character" w:customStyle="1" w:styleId="20">
    <w:name w:val="page number"/>
    <w:basedOn w:val="8"/>
    <w:qFormat/>
    <w:uiPriority w:val="0"/>
  </w:style>
  <w:style w:type="character" w:customStyle="1" w:styleId="21">
    <w:name w:val="apple-converted-space"/>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988</Words>
  <Characters>1022</Characters>
  <Lines>70</Lines>
  <Paragraphs>19</Paragraphs>
  <TotalTime>0</TotalTime>
  <ScaleCrop>false</ScaleCrop>
  <LinksUpToDate>false</LinksUpToDate>
  <CharactersWithSpaces>1024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2018-07-20T15:41:00Z</dcterms:created>
  <dc:creator>Administrator</dc:creator>
  <cp:lastModifiedBy>Administrator</cp:lastModifiedBy>
  <cp:lastPrinted>2019-12-06T09:09:00Z</cp:lastPrinted>
  <dcterms:modified xsi:type="dcterms:W3CDTF">2022-12-30T09:50:43Z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70C43E1A1F674DCA9E02E2447CC2296B</vt:lpwstr>
  </property>
</Properties>
</file>